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B697F" w14:textId="10E95C9D" w:rsidR="00450A3F" w:rsidRPr="005B7E7D" w:rsidRDefault="00A147B1" w:rsidP="00450A3F">
      <w:pPr>
        <w:jc w:val="center"/>
        <w:rPr>
          <w:rFonts w:ascii="ＭＳ ゴシック" w:eastAsia="ＭＳ ゴシック" w:hAnsi="ＭＳ ゴシック"/>
          <w:noProof/>
          <w:sz w:val="24"/>
          <w:szCs w:val="28"/>
        </w:rPr>
      </w:pPr>
      <w:r w:rsidRPr="005B7E7D">
        <w:rPr>
          <w:rFonts w:ascii="ＭＳ ゴシック" w:eastAsia="ＭＳ ゴシック" w:hAnsi="ＭＳ ゴシック" w:hint="eastAsia"/>
          <w:noProof/>
          <w:sz w:val="24"/>
          <w:szCs w:val="28"/>
        </w:rPr>
        <w:t>宍道湖有用生物の餌料環境の推定</w:t>
      </w:r>
      <w:r w:rsidR="00064D68">
        <w:rPr>
          <w:rFonts w:ascii="ＭＳ ゴシック" w:eastAsia="ＭＳ ゴシック" w:hAnsi="ＭＳ ゴシック" w:hint="eastAsia"/>
          <w:noProof/>
          <w:sz w:val="24"/>
          <w:szCs w:val="28"/>
        </w:rPr>
        <w:t>結果</w:t>
      </w:r>
    </w:p>
    <w:p w14:paraId="73E73C54" w14:textId="393EF949" w:rsidR="00450A3F" w:rsidRDefault="00450A3F" w:rsidP="00450A3F">
      <w:pPr>
        <w:jc w:val="center"/>
        <w:rPr>
          <w:noProof/>
        </w:rPr>
      </w:pPr>
    </w:p>
    <w:p w14:paraId="6677AB77" w14:textId="5C77D4E5" w:rsidR="00957C8C" w:rsidRDefault="00C41DFE" w:rsidP="00344A28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3F48C0D0" wp14:editId="720F0068">
            <wp:extent cx="3390170" cy="1727200"/>
            <wp:effectExtent l="0" t="0" r="127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34" cy="18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5EE7F4" w14:textId="72DF84DE" w:rsidR="00957C8C" w:rsidRDefault="00957C8C" w:rsidP="00957C8C">
      <w:pPr>
        <w:jc w:val="left"/>
        <w:rPr>
          <w:noProof/>
        </w:rPr>
      </w:pPr>
      <w:r>
        <w:rPr>
          <w:rFonts w:hint="eastAsia"/>
          <w:noProof/>
        </w:rPr>
        <w:t>図1 m</w:t>
      </w:r>
      <w:r>
        <w:rPr>
          <w:noProof/>
        </w:rPr>
        <w:t>etabarcoding</w:t>
      </w:r>
      <w:r>
        <w:rPr>
          <w:rFonts w:hint="eastAsia"/>
          <w:noProof/>
        </w:rPr>
        <w:t>採水地点（宍道湖湖心部）</w:t>
      </w:r>
    </w:p>
    <w:p w14:paraId="45CC8F67" w14:textId="77777777" w:rsidR="00A000BB" w:rsidRDefault="00A000BB" w:rsidP="00957C8C">
      <w:pPr>
        <w:jc w:val="left"/>
        <w:rPr>
          <w:noProof/>
        </w:rPr>
      </w:pPr>
    </w:p>
    <w:p w14:paraId="055E70C6" w14:textId="10C4471D" w:rsidR="00957C8C" w:rsidRDefault="00344A28" w:rsidP="00BD2586">
      <w:pPr>
        <w:rPr>
          <w:noProof/>
        </w:rPr>
      </w:pPr>
      <w:r>
        <w:rPr>
          <w:noProof/>
        </w:rPr>
        <w:drawing>
          <wp:inline distT="0" distB="0" distL="0" distR="0" wp14:anchorId="60927C83" wp14:editId="38589FB7">
            <wp:extent cx="6145193" cy="2016000"/>
            <wp:effectExtent l="0" t="0" r="8255" b="3810"/>
            <wp:docPr id="99175636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93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14ED" w14:textId="1F77854A" w:rsidR="00344A28" w:rsidRDefault="00344A28" w:rsidP="00A000BB">
      <w:pPr>
        <w:rPr>
          <w:noProof/>
        </w:rPr>
      </w:pPr>
      <w:r w:rsidRPr="00344A28">
        <w:rPr>
          <w:rFonts w:hint="eastAsia"/>
          <w:noProof/>
        </w:rPr>
        <w:t>図</w:t>
      </w:r>
      <w:r w:rsidRPr="00344A28">
        <w:rPr>
          <w:noProof/>
        </w:rPr>
        <w:t>2</w:t>
      </w:r>
      <w:r w:rsidR="00A000BB">
        <w:rPr>
          <w:rFonts w:hint="eastAsia"/>
          <w:noProof/>
        </w:rPr>
        <w:t xml:space="preserve">　</w:t>
      </w:r>
      <w:r w:rsidR="00A000BB" w:rsidRPr="00344A28">
        <w:rPr>
          <w:noProof/>
        </w:rPr>
        <w:t>metabarcodimg解析</w:t>
      </w:r>
      <w:r w:rsidR="00A000BB">
        <w:rPr>
          <w:rFonts w:hint="eastAsia"/>
          <w:noProof/>
        </w:rPr>
        <w:t>による</w:t>
      </w:r>
      <w:r w:rsidRPr="00344A28">
        <w:rPr>
          <w:noProof/>
        </w:rPr>
        <w:t>生物組成</w:t>
      </w:r>
      <w:r w:rsidRPr="00344A28">
        <w:rPr>
          <w:rFonts w:hint="eastAsia"/>
          <w:noProof/>
        </w:rPr>
        <w:t>（</w:t>
      </w:r>
      <w:r w:rsidRPr="00344A28">
        <w:rPr>
          <w:noProof/>
        </w:rPr>
        <w:t>18SrRNA領域）</w:t>
      </w:r>
    </w:p>
    <w:p w14:paraId="6FE52743" w14:textId="57069995" w:rsidR="00E21EAE" w:rsidRPr="00E21EAE" w:rsidRDefault="00E21EAE" w:rsidP="00E21EAE">
      <w:pPr>
        <w:spacing w:line="240" w:lineRule="exact"/>
        <w:ind w:firstLineChars="400" w:firstLine="640"/>
        <w:rPr>
          <w:rFonts w:ascii="ＭＳ 明朝" w:eastAsia="ＭＳ 明朝" w:hAnsi="ＭＳ 明朝"/>
          <w:noProof/>
          <w:sz w:val="16"/>
          <w:szCs w:val="18"/>
        </w:rPr>
      </w:pPr>
      <w:r w:rsidRPr="00E21EAE">
        <w:rPr>
          <w:rFonts w:ascii="ＭＳ 明朝" w:eastAsia="ＭＳ 明朝" w:hAnsi="ＭＳ 明朝" w:hint="eastAsia"/>
          <w:noProof/>
          <w:sz w:val="16"/>
          <w:szCs w:val="18"/>
        </w:rPr>
        <w:t>＊期間中の合計リード数</w:t>
      </w:r>
      <w:r w:rsidRPr="00E21EAE">
        <w:rPr>
          <w:rFonts w:ascii="ＭＳ 明朝" w:eastAsia="ＭＳ 明朝" w:hAnsi="ＭＳ 明朝"/>
          <w:noProof/>
          <w:sz w:val="16"/>
          <w:szCs w:val="18"/>
        </w:rPr>
        <w:t>100以上のOTUのみを抽出</w:t>
      </w:r>
    </w:p>
    <w:p w14:paraId="62CBD46E" w14:textId="0BEC9D32" w:rsidR="00344A28" w:rsidRPr="00E21EAE" w:rsidRDefault="00E21EAE" w:rsidP="00E21EAE">
      <w:pPr>
        <w:spacing w:line="240" w:lineRule="exact"/>
        <w:ind w:firstLineChars="400" w:firstLine="640"/>
        <w:rPr>
          <w:rFonts w:ascii="ＭＳ 明朝" w:eastAsia="ＭＳ 明朝" w:hAnsi="ＭＳ 明朝"/>
          <w:noProof/>
          <w:sz w:val="16"/>
          <w:szCs w:val="18"/>
        </w:rPr>
      </w:pPr>
      <w:r w:rsidRPr="00E21EAE">
        <w:rPr>
          <w:rFonts w:ascii="ＭＳ 明朝" w:eastAsia="ＭＳ 明朝" w:hAnsi="ＭＳ 明朝" w:hint="eastAsia"/>
          <w:noProof/>
          <w:sz w:val="16"/>
          <w:szCs w:val="18"/>
        </w:rPr>
        <w:t>＊棒グラフ上部に各月の合計リード数を記載</w:t>
      </w:r>
    </w:p>
    <w:p w14:paraId="4112B55E" w14:textId="77777777" w:rsidR="00A000BB" w:rsidRDefault="00A000BB" w:rsidP="00BD2586">
      <w:pPr>
        <w:rPr>
          <w:noProof/>
        </w:rPr>
      </w:pPr>
    </w:p>
    <w:p w14:paraId="25B70B4A" w14:textId="6476886D" w:rsidR="00E30640" w:rsidRDefault="00C75F94">
      <w:r>
        <w:rPr>
          <w:noProof/>
        </w:rPr>
        <w:drawing>
          <wp:inline distT="0" distB="0" distL="0" distR="0" wp14:anchorId="20E91AF9" wp14:editId="11B794E0">
            <wp:extent cx="3024000" cy="1763852"/>
            <wp:effectExtent l="0" t="0" r="5080" b="8255"/>
            <wp:docPr id="192346776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7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8B">
        <w:rPr>
          <w:noProof/>
        </w:rPr>
        <w:drawing>
          <wp:inline distT="0" distB="0" distL="0" distR="0" wp14:anchorId="09156EDF" wp14:editId="56204A1F">
            <wp:extent cx="3024000" cy="1786368"/>
            <wp:effectExtent l="0" t="0" r="508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7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128F" w14:textId="482B8788" w:rsidR="00B704DD" w:rsidRDefault="00B704DD" w:rsidP="00CE62E5">
      <w:pPr>
        <w:jc w:val="left"/>
        <w:rPr>
          <w:noProof/>
        </w:rPr>
      </w:pPr>
      <w:r>
        <w:rPr>
          <w:rFonts w:hint="eastAsia"/>
        </w:rPr>
        <w:t>図</w:t>
      </w:r>
      <w:r w:rsidR="00A000BB">
        <w:rPr>
          <w:rFonts w:hint="eastAsia"/>
        </w:rPr>
        <w:t xml:space="preserve">3　</w:t>
      </w:r>
      <w:r w:rsidR="00A000BB" w:rsidRPr="00A000BB">
        <w:rPr>
          <w:noProof/>
        </w:rPr>
        <w:t xml:space="preserve"> </w:t>
      </w:r>
      <w:r w:rsidR="00A000BB" w:rsidRPr="00344A28">
        <w:rPr>
          <w:noProof/>
        </w:rPr>
        <w:t>metabarcodimg解析</w:t>
      </w:r>
      <w:r w:rsidR="00C75F94">
        <w:rPr>
          <w:rFonts w:hint="eastAsia"/>
          <w:noProof/>
        </w:rPr>
        <w:t xml:space="preserve">のリード数　　</w:t>
      </w:r>
      <w:r w:rsidR="00A000BB">
        <w:rPr>
          <w:rFonts w:hint="eastAsia"/>
        </w:rPr>
        <w:t xml:space="preserve">　　　　図4　珪藻類のリード数の推移</w:t>
      </w:r>
    </w:p>
    <w:p w14:paraId="741D00AC" w14:textId="2F5255E2" w:rsidR="003B10C5" w:rsidRDefault="00CE62E5" w:rsidP="00CE62E5">
      <w:pPr>
        <w:jc w:val="left"/>
      </w:pPr>
      <w:r>
        <w:rPr>
          <w:rFonts w:hint="eastAsia"/>
        </w:rPr>
        <w:t xml:space="preserve">　</w:t>
      </w:r>
      <w:r w:rsidR="00A000BB">
        <w:rPr>
          <w:rFonts w:hint="eastAsia"/>
        </w:rPr>
        <w:t xml:space="preserve">　 </w:t>
      </w:r>
      <w:r w:rsidR="00B704DD">
        <w:rPr>
          <w:rFonts w:hint="eastAsia"/>
        </w:rPr>
        <w:t>（</w:t>
      </w:r>
      <w:r w:rsidR="00B704DD">
        <w:t>18SrRNA</w:t>
      </w:r>
      <w:r w:rsidR="00B704DD">
        <w:rPr>
          <w:rFonts w:hint="eastAsia"/>
        </w:rPr>
        <w:t>領域の</w:t>
      </w:r>
      <w:r w:rsidR="00A000BB">
        <w:rPr>
          <w:rFonts w:hint="eastAsia"/>
        </w:rPr>
        <w:t>うち主要微細藻類</w:t>
      </w:r>
      <w:r w:rsidR="00B704DD">
        <w:rPr>
          <w:rFonts w:hint="eastAsia"/>
        </w:rPr>
        <w:t>）</w:t>
      </w:r>
      <w:r>
        <w:rPr>
          <w:rFonts w:hint="eastAsia"/>
        </w:rPr>
        <w:t xml:space="preserve">　　　　</w:t>
      </w:r>
      <w:r w:rsidR="00A000BB">
        <w:rPr>
          <w:rFonts w:hint="eastAsia"/>
        </w:rPr>
        <w:t xml:space="preserve">　 </w:t>
      </w:r>
      <w:r w:rsidR="00A000BB" w:rsidRPr="00A000BB">
        <w:rPr>
          <w:rFonts w:hint="eastAsia"/>
        </w:rPr>
        <w:t>（</w:t>
      </w:r>
      <w:r w:rsidR="00A000BB" w:rsidRPr="00A000BB">
        <w:t>18SrRNA領域のうち</w:t>
      </w:r>
      <w:r w:rsidR="00A000BB">
        <w:rPr>
          <w:rFonts w:hint="eastAsia"/>
        </w:rPr>
        <w:t>珪藻類</w:t>
      </w:r>
      <w:r w:rsidR="00A000BB" w:rsidRPr="00A000BB">
        <w:t>）</w:t>
      </w:r>
    </w:p>
    <w:p w14:paraId="4EF075E9" w14:textId="3F7C60EB" w:rsidR="00E21EAE" w:rsidRPr="00E21EAE" w:rsidRDefault="00E21EAE" w:rsidP="00E21EAE">
      <w:pPr>
        <w:spacing w:line="240" w:lineRule="exact"/>
        <w:ind w:firstLineChars="400" w:firstLine="640"/>
        <w:rPr>
          <w:rFonts w:ascii="ＭＳ 明朝" w:eastAsia="ＭＳ 明朝" w:hAnsi="ＭＳ 明朝"/>
          <w:sz w:val="16"/>
          <w:szCs w:val="18"/>
        </w:rPr>
      </w:pPr>
      <w:r w:rsidRPr="00E21EAE">
        <w:rPr>
          <w:rFonts w:ascii="ＭＳ 明朝" w:eastAsia="ＭＳ 明朝" w:hAnsi="ＭＳ 明朝" w:hint="eastAsia"/>
          <w:sz w:val="16"/>
          <w:szCs w:val="18"/>
        </w:rPr>
        <w:t>＊期間中の合計リード数</w:t>
      </w:r>
      <w:r w:rsidRPr="00E21EAE">
        <w:rPr>
          <w:rFonts w:ascii="ＭＳ 明朝" w:eastAsia="ＭＳ 明朝" w:hAnsi="ＭＳ 明朝"/>
          <w:sz w:val="16"/>
          <w:szCs w:val="18"/>
        </w:rPr>
        <w:t>100以上のOTUのみを抽出</w:t>
      </w:r>
      <w:r>
        <w:rPr>
          <w:rFonts w:ascii="ＭＳ 明朝" w:eastAsia="ＭＳ 明朝" w:hAnsi="ＭＳ 明朝" w:hint="eastAsia"/>
          <w:sz w:val="16"/>
          <w:szCs w:val="18"/>
        </w:rPr>
        <w:t xml:space="preserve">　　　　　　　</w:t>
      </w:r>
      <w:bookmarkStart w:id="1" w:name="_Hlk159489027"/>
      <w:r w:rsidRPr="00E21EAE">
        <w:rPr>
          <w:rFonts w:ascii="ＭＳ 明朝" w:eastAsia="ＭＳ 明朝" w:hAnsi="ＭＳ 明朝" w:hint="eastAsia"/>
          <w:sz w:val="16"/>
          <w:szCs w:val="18"/>
        </w:rPr>
        <w:t>＊期間中の合計リード数</w:t>
      </w:r>
      <w:r w:rsidRPr="00E21EAE">
        <w:rPr>
          <w:rFonts w:ascii="ＭＳ 明朝" w:eastAsia="ＭＳ 明朝" w:hAnsi="ＭＳ 明朝"/>
          <w:sz w:val="16"/>
          <w:szCs w:val="18"/>
        </w:rPr>
        <w:t>100以上のOTUのみを抽出</w:t>
      </w:r>
      <w:bookmarkEnd w:id="1"/>
    </w:p>
    <w:p w14:paraId="657778FD" w14:textId="57ABE3FC" w:rsidR="00042D60" w:rsidRDefault="00A0111B">
      <w:r>
        <w:rPr>
          <w:noProof/>
        </w:rPr>
        <w:lastRenderedPageBreak/>
        <w:drawing>
          <wp:inline distT="0" distB="0" distL="0" distR="0" wp14:anchorId="642659A0" wp14:editId="73DDCD0C">
            <wp:extent cx="2988000" cy="1941394"/>
            <wp:effectExtent l="0" t="0" r="3175" b="1905"/>
            <wp:docPr id="151736283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4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E21EAE">
        <w:rPr>
          <w:noProof/>
        </w:rPr>
        <w:drawing>
          <wp:inline distT="0" distB="0" distL="0" distR="0" wp14:anchorId="56900A3E" wp14:editId="49F836A8">
            <wp:extent cx="3024000" cy="1964783"/>
            <wp:effectExtent l="0" t="0" r="5080" b="0"/>
            <wp:docPr id="141425626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9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E586" w14:textId="20A6A3B5" w:rsidR="00E21EAE" w:rsidRDefault="00E21EAE" w:rsidP="00E21EAE">
      <w:r>
        <w:rPr>
          <w:rFonts w:hint="eastAsia"/>
        </w:rPr>
        <w:t xml:space="preserve">図5　</w:t>
      </w:r>
      <w:r w:rsidRPr="00E21EAE">
        <w:t xml:space="preserve">  metabarcodimg解析</w:t>
      </w:r>
      <w:r w:rsidR="00C75F94">
        <w:rPr>
          <w:rFonts w:hint="eastAsia"/>
        </w:rPr>
        <w:t>の</w:t>
      </w:r>
      <w:r>
        <w:rPr>
          <w:rFonts w:hint="eastAsia"/>
        </w:rPr>
        <w:t xml:space="preserve">リード数　　　　　　　　</w:t>
      </w:r>
      <w:r w:rsidR="00042D60" w:rsidRPr="00042D60">
        <w:rPr>
          <w:rFonts w:hint="eastAsia"/>
        </w:rPr>
        <w:t>図</w:t>
      </w:r>
      <w:r w:rsidR="00695433">
        <w:t>6</w:t>
      </w:r>
      <w:r w:rsidR="00042D60" w:rsidRPr="00042D60">
        <w:t xml:space="preserve">  </w:t>
      </w:r>
      <w:r w:rsidR="00A000BB" w:rsidRPr="00A000BB">
        <w:t>metabarcodimg解析による</w:t>
      </w:r>
      <w:r w:rsidR="00042D60" w:rsidRPr="00042D60">
        <w:t>生物組成</w:t>
      </w:r>
    </w:p>
    <w:p w14:paraId="5F4BE83B" w14:textId="0ABCF359" w:rsidR="00042D60" w:rsidRDefault="00E21EAE" w:rsidP="00E21EAE">
      <w:pPr>
        <w:ind w:firstLineChars="250" w:firstLine="525"/>
      </w:pPr>
      <w:r w:rsidRPr="00E21EAE">
        <w:rPr>
          <w:rFonts w:hint="eastAsia"/>
        </w:rPr>
        <w:t>（</w:t>
      </w:r>
      <w:r w:rsidRPr="00E21EAE">
        <w:t>COⅠ領域）</w:t>
      </w:r>
      <w:r>
        <w:rPr>
          <w:rFonts w:hint="eastAsia"/>
        </w:rPr>
        <w:t xml:space="preserve">　　　　　　　　　　　　　　　　　</w:t>
      </w:r>
      <w:r w:rsidR="00042D60" w:rsidRPr="00042D60">
        <w:rPr>
          <w:rFonts w:hint="eastAsia"/>
        </w:rPr>
        <w:t>（</w:t>
      </w:r>
      <w:r w:rsidR="00042D60" w:rsidRPr="00042D60">
        <w:t>COⅠ領域</w:t>
      </w:r>
      <w:r>
        <w:rPr>
          <w:rFonts w:hint="eastAsia"/>
        </w:rPr>
        <w:t>のうち後生動物</w:t>
      </w:r>
      <w:r w:rsidR="00042D60" w:rsidRPr="00042D60">
        <w:t>）</w:t>
      </w:r>
    </w:p>
    <w:p w14:paraId="6A5C4683" w14:textId="0D3629BC" w:rsidR="00A000BB" w:rsidRPr="00695433" w:rsidRDefault="00695433" w:rsidP="00695433">
      <w:pPr>
        <w:spacing w:line="240" w:lineRule="exact"/>
        <w:ind w:firstLineChars="400" w:firstLine="640"/>
        <w:rPr>
          <w:rFonts w:ascii="ＭＳ 明朝" w:eastAsia="ＭＳ 明朝" w:hAnsi="ＭＳ 明朝"/>
          <w:sz w:val="16"/>
          <w:szCs w:val="18"/>
        </w:rPr>
      </w:pPr>
      <w:r w:rsidRPr="00695433">
        <w:rPr>
          <w:rFonts w:ascii="ＭＳ 明朝" w:eastAsia="ＭＳ 明朝" w:hAnsi="ＭＳ 明朝" w:hint="eastAsia"/>
          <w:sz w:val="16"/>
          <w:szCs w:val="18"/>
        </w:rPr>
        <w:t>＊期間中の合計リード数</w:t>
      </w:r>
      <w:r w:rsidRPr="00695433">
        <w:rPr>
          <w:rFonts w:ascii="ＭＳ 明朝" w:eastAsia="ＭＳ 明朝" w:hAnsi="ＭＳ 明朝"/>
          <w:sz w:val="16"/>
          <w:szCs w:val="18"/>
        </w:rPr>
        <w:t>100以上のOTUのみを抽出</w:t>
      </w:r>
    </w:p>
    <w:p w14:paraId="29C7B386" w14:textId="77777777" w:rsidR="00A000BB" w:rsidRDefault="00A000BB"/>
    <w:p w14:paraId="16030C3F" w14:textId="1F6D8243" w:rsidR="00042D60" w:rsidRDefault="00E52198" w:rsidP="00450A3F">
      <w:pPr>
        <w:ind w:left="5145" w:hangingChars="2450" w:hanging="5145"/>
      </w:pPr>
      <w:r>
        <w:rPr>
          <w:noProof/>
        </w:rPr>
        <w:drawing>
          <wp:inline distT="0" distB="0" distL="0" distR="0" wp14:anchorId="660BBDB8" wp14:editId="3F104A96">
            <wp:extent cx="2952000" cy="1918003"/>
            <wp:effectExtent l="0" t="0" r="1270" b="6350"/>
            <wp:docPr id="73672103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9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2E5">
        <w:rPr>
          <w:rFonts w:hint="eastAsia"/>
        </w:rPr>
        <w:t xml:space="preserve">　</w:t>
      </w:r>
      <w:r w:rsidR="00450A3F">
        <w:rPr>
          <w:rFonts w:hint="eastAsia"/>
        </w:rPr>
        <w:t xml:space="preserve">　</w:t>
      </w:r>
      <w:r w:rsidR="00042D60">
        <w:rPr>
          <w:noProof/>
        </w:rPr>
        <w:drawing>
          <wp:inline distT="0" distB="0" distL="0" distR="0" wp14:anchorId="5072892E" wp14:editId="11A32322">
            <wp:extent cx="2952000" cy="1918003"/>
            <wp:effectExtent l="0" t="0" r="1270" b="6350"/>
            <wp:docPr id="37796792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9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D6FC" w14:textId="4FDCE4CA" w:rsidR="00042D60" w:rsidRDefault="00CE62E5" w:rsidP="00042D60">
      <w:pPr>
        <w:ind w:left="5145" w:hangingChars="2450" w:hanging="5145"/>
      </w:pPr>
      <w:r>
        <w:rPr>
          <w:rFonts w:hint="eastAsia"/>
        </w:rPr>
        <w:t>図</w:t>
      </w:r>
      <w:r w:rsidR="00695433">
        <w:t>7</w:t>
      </w:r>
      <w:r w:rsidR="00A000BB">
        <w:rPr>
          <w:rFonts w:hint="eastAsia"/>
        </w:rPr>
        <w:t xml:space="preserve">　</w:t>
      </w:r>
      <w:r w:rsidR="00C75F94" w:rsidRPr="00C75F94">
        <w:t xml:space="preserve"> metabarcodimg解析のリード数　</w:t>
      </w:r>
      <w:r w:rsidR="00C75F94">
        <w:rPr>
          <w:rFonts w:hint="eastAsia"/>
        </w:rPr>
        <w:t xml:space="preserve">　</w:t>
      </w:r>
      <w:r w:rsidR="00042D60">
        <w:rPr>
          <w:rFonts w:hint="eastAsia"/>
        </w:rPr>
        <w:t xml:space="preserve">　　　</w:t>
      </w:r>
      <w:r w:rsidR="00A000BB">
        <w:rPr>
          <w:rFonts w:hint="eastAsia"/>
        </w:rPr>
        <w:t xml:space="preserve">　　　</w:t>
      </w:r>
      <w:r w:rsidR="00042D60" w:rsidRPr="00042D60">
        <w:rPr>
          <w:rFonts w:hint="eastAsia"/>
        </w:rPr>
        <w:t>図</w:t>
      </w:r>
      <w:r w:rsidR="00695433">
        <w:t>8</w:t>
      </w:r>
      <w:r w:rsidR="00A000BB">
        <w:rPr>
          <w:rFonts w:hint="eastAsia"/>
        </w:rPr>
        <w:t xml:space="preserve">　</w:t>
      </w:r>
      <w:r w:rsidR="00A000BB" w:rsidRPr="00A000BB">
        <w:t>metabarcodimg解析による</w:t>
      </w:r>
      <w:r w:rsidR="00A000BB" w:rsidRPr="00042D60">
        <w:t>生物組成</w:t>
      </w:r>
    </w:p>
    <w:p w14:paraId="41BFFF02" w14:textId="59C47F86" w:rsidR="00450A3F" w:rsidRDefault="00A147B1" w:rsidP="00A000BB">
      <w:pPr>
        <w:ind w:leftChars="200" w:left="5145" w:hangingChars="2250" w:hanging="4725"/>
      </w:pPr>
      <w:r w:rsidRPr="00A147B1">
        <w:rPr>
          <w:rFonts w:hint="eastAsia"/>
        </w:rPr>
        <w:t>（</w:t>
      </w:r>
      <w:r w:rsidRPr="00A147B1">
        <w:t>COⅠ領域</w:t>
      </w:r>
      <w:r w:rsidR="00A000BB">
        <w:rPr>
          <w:rFonts w:hint="eastAsia"/>
        </w:rPr>
        <w:t>のうち主要動物プランクトン</w:t>
      </w:r>
      <w:r w:rsidRPr="00A147B1">
        <w:t>）</w:t>
      </w:r>
      <w:r w:rsidR="00042D60">
        <w:rPr>
          <w:rFonts w:hint="eastAsia"/>
        </w:rPr>
        <w:t xml:space="preserve">　　　　　</w:t>
      </w:r>
      <w:r w:rsidR="00A000BB">
        <w:rPr>
          <w:rFonts w:hint="eastAsia"/>
        </w:rPr>
        <w:t xml:space="preserve"> </w:t>
      </w:r>
      <w:r w:rsidR="00042D60" w:rsidRPr="00042D60">
        <w:rPr>
          <w:rFonts w:hint="eastAsia"/>
        </w:rPr>
        <w:t>（</w:t>
      </w:r>
      <w:r w:rsidR="00042D60" w:rsidRPr="00042D60">
        <w:t>COⅠ領域の</w:t>
      </w:r>
      <w:r w:rsidR="00E21EAE">
        <w:rPr>
          <w:rFonts w:hint="eastAsia"/>
        </w:rPr>
        <w:t>うち</w:t>
      </w:r>
      <w:r w:rsidR="00A000BB">
        <w:rPr>
          <w:rFonts w:hint="eastAsia"/>
        </w:rPr>
        <w:t>カイアシ類</w:t>
      </w:r>
      <w:r w:rsidR="00042D60" w:rsidRPr="00042D60">
        <w:t>）</w:t>
      </w:r>
    </w:p>
    <w:p w14:paraId="20E55D71" w14:textId="3B296E84" w:rsidR="00A000BB" w:rsidRDefault="00695433" w:rsidP="00C75F94">
      <w:pPr>
        <w:spacing w:line="240" w:lineRule="exact"/>
        <w:ind w:leftChars="250" w:left="4045" w:hangingChars="2200" w:hanging="3520"/>
        <w:rPr>
          <w:rFonts w:ascii="ＭＳ 明朝" w:eastAsia="ＭＳ 明朝" w:hAnsi="ＭＳ 明朝"/>
          <w:sz w:val="16"/>
          <w:szCs w:val="18"/>
        </w:rPr>
      </w:pPr>
      <w:r w:rsidRPr="00695433">
        <w:rPr>
          <w:rFonts w:ascii="ＭＳ 明朝" w:eastAsia="ＭＳ 明朝" w:hAnsi="ＭＳ 明朝" w:hint="eastAsia"/>
          <w:sz w:val="16"/>
          <w:szCs w:val="18"/>
        </w:rPr>
        <w:t>＊期間中の合計リード数</w:t>
      </w:r>
      <w:r w:rsidRPr="00695433">
        <w:rPr>
          <w:rFonts w:ascii="ＭＳ 明朝" w:eastAsia="ＭＳ 明朝" w:hAnsi="ＭＳ 明朝"/>
          <w:sz w:val="16"/>
          <w:szCs w:val="18"/>
        </w:rPr>
        <w:t xml:space="preserve">100以上のOTUのみを抽出　　　　　　　</w:t>
      </w:r>
      <w:r>
        <w:rPr>
          <w:rFonts w:ascii="ＭＳ 明朝" w:eastAsia="ＭＳ 明朝" w:hAnsi="ＭＳ 明朝" w:hint="eastAsia"/>
          <w:sz w:val="16"/>
          <w:szCs w:val="18"/>
        </w:rPr>
        <w:t xml:space="preserve">　　</w:t>
      </w:r>
      <w:r w:rsidR="00C75F94">
        <w:rPr>
          <w:rFonts w:ascii="ＭＳ 明朝" w:eastAsia="ＭＳ 明朝" w:hAnsi="ＭＳ 明朝" w:hint="eastAsia"/>
          <w:sz w:val="16"/>
          <w:szCs w:val="18"/>
        </w:rPr>
        <w:t xml:space="preserve"> </w:t>
      </w:r>
      <w:r w:rsidRPr="00695433">
        <w:rPr>
          <w:rFonts w:ascii="ＭＳ 明朝" w:eastAsia="ＭＳ 明朝" w:hAnsi="ＭＳ 明朝"/>
          <w:sz w:val="16"/>
          <w:szCs w:val="18"/>
        </w:rPr>
        <w:t>＊期間中の合計リード数100以上のOTUのみを抽出</w:t>
      </w:r>
    </w:p>
    <w:p w14:paraId="694D1C8E" w14:textId="575C056D" w:rsidR="00C75F94" w:rsidRPr="00C75F94" w:rsidRDefault="00C75F94" w:rsidP="00C75F94">
      <w:pPr>
        <w:spacing w:line="240" w:lineRule="exact"/>
        <w:ind w:leftChars="250" w:left="4045" w:hangingChars="2200" w:hanging="3520"/>
        <w:rPr>
          <w:rFonts w:ascii="ＭＳ 明朝" w:eastAsia="ＭＳ 明朝" w:hAnsi="ＭＳ 明朝"/>
          <w:sz w:val="16"/>
          <w:szCs w:val="18"/>
        </w:rPr>
      </w:pPr>
      <w:r>
        <w:rPr>
          <w:rFonts w:ascii="ＭＳ 明朝" w:eastAsia="ＭＳ 明朝" w:hAnsi="ＭＳ 明朝" w:hint="eastAsia"/>
          <w:sz w:val="16"/>
          <w:szCs w:val="18"/>
        </w:rPr>
        <w:t xml:space="preserve"> </w:t>
      </w:r>
      <w:r>
        <w:rPr>
          <w:rFonts w:ascii="ＭＳ 明朝" w:eastAsia="ＭＳ 明朝" w:hAnsi="ＭＳ 明朝"/>
          <w:sz w:val="16"/>
          <w:szCs w:val="18"/>
        </w:rPr>
        <w:t xml:space="preserve">                                                                </w:t>
      </w:r>
      <w:r w:rsidRPr="00C75F94">
        <w:rPr>
          <w:rFonts w:ascii="ＭＳ 明朝" w:eastAsia="ＭＳ 明朝" w:hAnsi="ＭＳ 明朝" w:hint="eastAsia"/>
          <w:sz w:val="16"/>
          <w:szCs w:val="18"/>
        </w:rPr>
        <w:t>＊棒グラフ上部に各月の合計リード数を記載</w:t>
      </w:r>
    </w:p>
    <w:p w14:paraId="0EA4F7B4" w14:textId="77777777" w:rsidR="00C75F94" w:rsidRDefault="00C75F94" w:rsidP="00450A3F">
      <w:pPr>
        <w:ind w:left="5145" w:hangingChars="2450" w:hanging="5145"/>
        <w:rPr>
          <w:noProof/>
        </w:rPr>
      </w:pPr>
    </w:p>
    <w:p w14:paraId="74D89A95" w14:textId="00491486" w:rsidR="00BD0958" w:rsidRDefault="00695433" w:rsidP="00450A3F">
      <w:pPr>
        <w:ind w:left="5145" w:hangingChars="2450" w:hanging="5145"/>
      </w:pPr>
      <w:r>
        <w:rPr>
          <w:noProof/>
        </w:rPr>
        <w:drawing>
          <wp:inline distT="0" distB="0" distL="0" distR="0" wp14:anchorId="7066FDA3" wp14:editId="067E49E9">
            <wp:extent cx="3024000" cy="1968116"/>
            <wp:effectExtent l="0" t="0" r="5080" b="0"/>
            <wp:docPr id="138915238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96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9E4E" w14:textId="77777777" w:rsidR="00695433" w:rsidRDefault="00A147B1" w:rsidP="00695433">
      <w:pPr>
        <w:ind w:left="5145" w:hangingChars="2450" w:hanging="5145"/>
      </w:pPr>
      <w:r>
        <w:rPr>
          <w:rFonts w:hint="eastAsia"/>
        </w:rPr>
        <w:t>図</w:t>
      </w:r>
      <w:r w:rsidR="00695433">
        <w:t>9</w:t>
      </w:r>
      <w:r w:rsidR="00A000BB">
        <w:rPr>
          <w:rFonts w:hint="eastAsia"/>
        </w:rPr>
        <w:t xml:space="preserve">　</w:t>
      </w:r>
      <w:r w:rsidR="00A000BB" w:rsidRPr="00A000BB">
        <w:t>metabarcodimg解析による</w:t>
      </w:r>
      <w:r w:rsidR="00A000BB" w:rsidRPr="00042D60">
        <w:t>生物組成</w:t>
      </w:r>
    </w:p>
    <w:p w14:paraId="72487BB5" w14:textId="32BA0E4E" w:rsidR="00355E7B" w:rsidRDefault="00A147B1" w:rsidP="00695433">
      <w:pPr>
        <w:ind w:leftChars="200" w:left="5145" w:hangingChars="2250" w:hanging="4725"/>
      </w:pPr>
      <w:r w:rsidRPr="00A147B1">
        <w:rPr>
          <w:rFonts w:hint="eastAsia"/>
        </w:rPr>
        <w:t>（</w:t>
      </w:r>
      <w:r w:rsidRPr="00A147B1">
        <w:t>COⅠ領域の</w:t>
      </w:r>
      <w:r w:rsidR="00A000BB">
        <w:rPr>
          <w:rFonts w:hint="eastAsia"/>
        </w:rPr>
        <w:t>うち輪形動物</w:t>
      </w:r>
      <w:r w:rsidRPr="00A147B1">
        <w:t>）</w:t>
      </w:r>
    </w:p>
    <w:p w14:paraId="6456C39E" w14:textId="6A67FF4D" w:rsidR="00695433" w:rsidRPr="00695433" w:rsidRDefault="00695433" w:rsidP="00695433">
      <w:pPr>
        <w:spacing w:line="240" w:lineRule="exact"/>
        <w:ind w:firstLineChars="350" w:firstLine="560"/>
        <w:rPr>
          <w:rFonts w:ascii="ＭＳ 明朝" w:eastAsia="ＭＳ 明朝" w:hAnsi="ＭＳ 明朝"/>
          <w:sz w:val="16"/>
          <w:szCs w:val="18"/>
        </w:rPr>
      </w:pPr>
      <w:r w:rsidRPr="00695433">
        <w:rPr>
          <w:rFonts w:ascii="ＭＳ 明朝" w:eastAsia="ＭＳ 明朝" w:hAnsi="ＭＳ 明朝" w:hint="eastAsia"/>
          <w:sz w:val="16"/>
          <w:szCs w:val="18"/>
        </w:rPr>
        <w:t>＊期間中の合計リード数</w:t>
      </w:r>
      <w:r w:rsidRPr="00695433">
        <w:rPr>
          <w:rFonts w:ascii="ＭＳ 明朝" w:eastAsia="ＭＳ 明朝" w:hAnsi="ＭＳ 明朝"/>
          <w:sz w:val="16"/>
          <w:szCs w:val="18"/>
        </w:rPr>
        <w:t>100以上のOTUのみを抽出</w:t>
      </w:r>
    </w:p>
    <w:p w14:paraId="32EF489D" w14:textId="6F9B6FC5" w:rsidR="00A147B1" w:rsidRPr="00695433" w:rsidRDefault="00695433" w:rsidP="00695433">
      <w:pPr>
        <w:spacing w:line="240" w:lineRule="exact"/>
        <w:ind w:firstLineChars="350" w:firstLine="560"/>
        <w:rPr>
          <w:rFonts w:ascii="ＭＳ 明朝" w:eastAsia="ＭＳ 明朝" w:hAnsi="ＭＳ 明朝"/>
          <w:sz w:val="16"/>
          <w:szCs w:val="18"/>
        </w:rPr>
      </w:pPr>
      <w:r w:rsidRPr="00695433">
        <w:rPr>
          <w:rFonts w:ascii="ＭＳ 明朝" w:eastAsia="ＭＳ 明朝" w:hAnsi="ＭＳ 明朝" w:hint="eastAsia"/>
          <w:sz w:val="16"/>
          <w:szCs w:val="18"/>
        </w:rPr>
        <w:t>＊棒グラフ上部に各月の合計リード数を記載</w:t>
      </w:r>
    </w:p>
    <w:sectPr w:rsidR="00A147B1" w:rsidRPr="00695433" w:rsidSect="00DC0C5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DCFE2A" w14:textId="77777777" w:rsidR="0057347E" w:rsidRDefault="0057347E" w:rsidP="00BD0958">
      <w:r>
        <w:separator/>
      </w:r>
    </w:p>
  </w:endnote>
  <w:endnote w:type="continuationSeparator" w:id="0">
    <w:p w14:paraId="14BE529E" w14:textId="77777777" w:rsidR="0057347E" w:rsidRDefault="0057347E" w:rsidP="00BD0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AF27D" w14:textId="77777777" w:rsidR="0057347E" w:rsidRDefault="0057347E" w:rsidP="00BD0958">
      <w:r>
        <w:separator/>
      </w:r>
    </w:p>
  </w:footnote>
  <w:footnote w:type="continuationSeparator" w:id="0">
    <w:p w14:paraId="6ED7D8EA" w14:textId="77777777" w:rsidR="0057347E" w:rsidRDefault="0057347E" w:rsidP="00BD0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C0042"/>
    <w:multiLevelType w:val="hybridMultilevel"/>
    <w:tmpl w:val="2EA6234E"/>
    <w:lvl w:ilvl="0" w:tplc="5DF0328A">
      <w:numFmt w:val="bullet"/>
      <w:lvlText w:val="＊"/>
      <w:lvlJc w:val="left"/>
      <w:pPr>
        <w:ind w:left="57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1" w15:restartNumberingAfterBreak="0">
    <w:nsid w:val="7E5A23A1"/>
    <w:multiLevelType w:val="hybridMultilevel"/>
    <w:tmpl w:val="1D50C660"/>
    <w:lvl w:ilvl="0" w:tplc="CC346DE6">
      <w:numFmt w:val="bullet"/>
      <w:lvlText w:val="＊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C5"/>
    <w:rsid w:val="00042D60"/>
    <w:rsid w:val="00064D68"/>
    <w:rsid w:val="00210570"/>
    <w:rsid w:val="00344A28"/>
    <w:rsid w:val="00355E7B"/>
    <w:rsid w:val="003B10C5"/>
    <w:rsid w:val="003E108B"/>
    <w:rsid w:val="00450A3F"/>
    <w:rsid w:val="0057347E"/>
    <w:rsid w:val="005B7E7D"/>
    <w:rsid w:val="005D1D23"/>
    <w:rsid w:val="00695433"/>
    <w:rsid w:val="0070144D"/>
    <w:rsid w:val="00713E78"/>
    <w:rsid w:val="00957C8C"/>
    <w:rsid w:val="00A000BB"/>
    <w:rsid w:val="00A0111B"/>
    <w:rsid w:val="00A147B1"/>
    <w:rsid w:val="00B704DD"/>
    <w:rsid w:val="00BD0958"/>
    <w:rsid w:val="00BD2586"/>
    <w:rsid w:val="00C41DFE"/>
    <w:rsid w:val="00C75F94"/>
    <w:rsid w:val="00CE62E5"/>
    <w:rsid w:val="00DC0C5F"/>
    <w:rsid w:val="00E21EAE"/>
    <w:rsid w:val="00E30640"/>
    <w:rsid w:val="00E375B5"/>
    <w:rsid w:val="00E52198"/>
    <w:rsid w:val="00EB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1F4B3DD"/>
  <w15:chartTrackingRefBased/>
  <w15:docId w15:val="{336791A5-0560-4339-8E69-1BEBAEE1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E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4DD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D09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0958"/>
  </w:style>
  <w:style w:type="paragraph" w:styleId="a6">
    <w:name w:val="footer"/>
    <w:basedOn w:val="a"/>
    <w:link w:val="a7"/>
    <w:uiPriority w:val="99"/>
    <w:unhideWhenUsed/>
    <w:rsid w:val="00BD09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D0958"/>
  </w:style>
  <w:style w:type="paragraph" w:styleId="a8">
    <w:name w:val="Balloon Text"/>
    <w:basedOn w:val="a"/>
    <w:link w:val="a9"/>
    <w:uiPriority w:val="99"/>
    <w:semiHidden/>
    <w:unhideWhenUsed/>
    <w:rsid w:val="007014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014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2</Pages>
  <Words>114</Words>
  <Characters>650</Characters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2024-02-22T02:58:00Z</cp:lastPrinted>
  <dcterms:created xsi:type="dcterms:W3CDTF">2024-02-06T00:01:00Z</dcterms:created>
  <dcterms:modified xsi:type="dcterms:W3CDTF">2024-12-13T06:49:00Z</dcterms:modified>
</cp:coreProperties>
</file>