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6E1" w:rsidRDefault="0046716A">
      <w:bookmarkStart w:id="0" w:name="_GoBack"/>
      <w:bookmarkEnd w:id="0"/>
      <w:r>
        <w:rPr>
          <w:noProof/>
        </w:rPr>
        <mc:AlternateContent>
          <mc:Choice Requires="wps">
            <w:drawing>
              <wp:anchor distT="0" distB="0" distL="114300" distR="114300" simplePos="0" relativeHeight="251659264" behindDoc="0" locked="0" layoutInCell="1" allowOverlap="1" wp14:anchorId="6E2050DF" wp14:editId="68CB6B67">
                <wp:simplePos x="0" y="0"/>
                <wp:positionH relativeFrom="column">
                  <wp:posOffset>4319270</wp:posOffset>
                </wp:positionH>
                <wp:positionV relativeFrom="paragraph">
                  <wp:posOffset>-481330</wp:posOffset>
                </wp:positionV>
                <wp:extent cx="1466850" cy="457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466850" cy="457200"/>
                        </a:xfrm>
                        <a:prstGeom prst="rect">
                          <a:avLst/>
                        </a:prstGeom>
                        <a:solidFill>
                          <a:sysClr val="window" lastClr="FFFFFF"/>
                        </a:solidFill>
                        <a:ln w="15875" cap="flat" cmpd="sng" algn="ctr">
                          <a:solidFill>
                            <a:sysClr val="windowText" lastClr="000000"/>
                          </a:solidFill>
                          <a:prstDash val="solid"/>
                        </a:ln>
                        <a:effectLst/>
                      </wps:spPr>
                      <wps:txbx>
                        <w:txbxContent>
                          <w:p w:rsidR="0046716A" w:rsidRPr="001F1DE4" w:rsidRDefault="0046716A" w:rsidP="0046716A">
                            <w:pPr>
                              <w:jc w:val="center"/>
                              <w:rPr>
                                <w:rFonts w:asciiTheme="majorEastAsia" w:eastAsiaTheme="majorEastAsia" w:hAnsiTheme="majorEastAsia"/>
                                <w:sz w:val="22"/>
                              </w:rPr>
                            </w:pPr>
                            <w:r w:rsidRPr="001F1DE4">
                              <w:rPr>
                                <w:rFonts w:asciiTheme="majorEastAsia" w:eastAsiaTheme="majorEastAsia" w:hAnsiTheme="majorEastAsia" w:hint="eastAsia"/>
                                <w:sz w:val="22"/>
                              </w:rPr>
                              <w:t>資料</w:t>
                            </w:r>
                            <w:r w:rsidR="00634D07" w:rsidRPr="001F1DE4">
                              <w:rPr>
                                <w:rFonts w:asciiTheme="majorEastAsia" w:eastAsiaTheme="majorEastAsia" w:hAnsiTheme="majorEastAsia" w:hint="eastAsia"/>
                                <w:sz w:val="22"/>
                              </w:rPr>
                              <w:t>３</w:t>
                            </w:r>
                            <w:r w:rsidRPr="001F1DE4">
                              <w:rPr>
                                <w:rFonts w:asciiTheme="majorEastAsia" w:eastAsiaTheme="majorEastAsia" w:hAnsiTheme="majorEastAsia" w:hint="eastAsia"/>
                                <w:sz w:val="22"/>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40.1pt;margin-top:-37.9pt;width:115.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" fillcolor="window" strokecolor="windowText" strokeweight="1.25pt">
                <v:textbox>
                  <w:txbxContent>
                    <w:p w:rsidR="0046716A" w:rsidRPr="001F1DE4" w:rsidRDefault="0046716A" w:rsidP="0046716A">
                      <w:pPr>
                        <w:jc w:val="center"/>
                        <w:rPr>
                          <w:rFonts w:asciiTheme="majorEastAsia" w:eastAsiaTheme="majorEastAsia" w:hAnsiTheme="majorEastAsia"/>
                          <w:sz w:val="22"/>
                        </w:rPr>
                      </w:pPr>
                      <w:r w:rsidRPr="001F1DE4">
                        <w:rPr>
                          <w:rFonts w:asciiTheme="majorEastAsia" w:eastAsiaTheme="majorEastAsia" w:hAnsiTheme="majorEastAsia" w:hint="eastAsia"/>
                          <w:sz w:val="22"/>
                        </w:rPr>
                        <w:t>資料</w:t>
                      </w:r>
                      <w:r w:rsidR="00634D07" w:rsidRPr="001F1DE4">
                        <w:rPr>
                          <w:rFonts w:asciiTheme="majorEastAsia" w:eastAsiaTheme="majorEastAsia" w:hAnsiTheme="majorEastAsia" w:hint="eastAsia"/>
                          <w:sz w:val="22"/>
                        </w:rPr>
                        <w:t>３</w:t>
                      </w:r>
                      <w:r w:rsidRPr="001F1DE4">
                        <w:rPr>
                          <w:rFonts w:asciiTheme="majorEastAsia" w:eastAsiaTheme="majorEastAsia" w:hAnsiTheme="majorEastAsia" w:hint="eastAsia"/>
                          <w:sz w:val="22"/>
                        </w:rPr>
                        <w:t>（別紙１）</w:t>
                      </w:r>
                    </w:p>
                  </w:txbxContent>
                </v:textbox>
              </v:rect>
            </w:pict>
          </mc:Fallback>
        </mc:AlternateContent>
      </w:r>
    </w:p>
    <w:p w:rsidR="0046716A" w:rsidRDefault="0046716A"/>
    <w:p w:rsidR="0046716A" w:rsidRPr="0046716A" w:rsidRDefault="0046716A">
      <w:pPr>
        <w:rPr>
          <w:rFonts w:asciiTheme="majorEastAsia" w:eastAsiaTheme="majorEastAsia" w:hAnsiTheme="majorEastAsia"/>
          <w:sz w:val="22"/>
        </w:rPr>
      </w:pPr>
      <w:r w:rsidRPr="0046716A">
        <w:rPr>
          <w:rFonts w:asciiTheme="majorEastAsia" w:eastAsiaTheme="majorEastAsia" w:hAnsiTheme="majorEastAsia" w:hint="eastAsia"/>
          <w:sz w:val="22"/>
        </w:rPr>
        <w:t>○子ども・子育て支援法</w:t>
      </w:r>
    </w:p>
    <w:p w:rsidR="0046716A" w:rsidRPr="005A68B5" w:rsidRDefault="0046716A" w:rsidP="005A68B5">
      <w:pPr>
        <w:ind w:firstLineChars="67" w:firstLine="147"/>
        <w:rPr>
          <w:rFonts w:asciiTheme="minorEastAsia" w:hAnsiTheme="minorEastAsia"/>
          <w:sz w:val="22"/>
        </w:rPr>
      </w:pPr>
      <w:r w:rsidRPr="005A68B5">
        <w:rPr>
          <w:rFonts w:asciiTheme="minorEastAsia" w:hAnsiTheme="minorEastAsia" w:hint="eastAsia"/>
          <w:sz w:val="22"/>
        </w:rPr>
        <w:t>第63条　〔略〕</w:t>
      </w:r>
    </w:p>
    <w:p w:rsidR="0046716A" w:rsidRPr="005A68B5" w:rsidRDefault="0046716A" w:rsidP="005A68B5">
      <w:pPr>
        <w:ind w:leftChars="70" w:left="424" w:hangingChars="126" w:hanging="277"/>
        <w:rPr>
          <w:rFonts w:asciiTheme="minorEastAsia" w:hAnsiTheme="minorEastAsia"/>
          <w:sz w:val="22"/>
        </w:rPr>
      </w:pPr>
      <w:r w:rsidRPr="005A68B5">
        <w:rPr>
          <w:rFonts w:asciiTheme="minorEastAsia" w:hAnsiTheme="minorEastAsia" w:hint="eastAsia"/>
          <w:sz w:val="22"/>
        </w:rPr>
        <w:t xml:space="preserve">2　</w:t>
      </w:r>
      <w:r w:rsidR="00084E9B" w:rsidRPr="005A68B5">
        <w:rPr>
          <w:rFonts w:asciiTheme="minorEastAsia" w:hAnsiTheme="minorEastAsia" w:hint="eastAsia"/>
          <w:sz w:val="22"/>
        </w:rPr>
        <w:t>都道府県子ども・子育て支援事業支援計画においては、次に掲げる事項を定めるものとする。</w:t>
      </w:r>
    </w:p>
    <w:p w:rsidR="00084E9B" w:rsidRPr="005A68B5" w:rsidRDefault="00084E9B" w:rsidP="005A68B5">
      <w:pPr>
        <w:ind w:firstLineChars="67" w:firstLine="147"/>
        <w:rPr>
          <w:rFonts w:asciiTheme="minorEastAsia" w:hAnsiTheme="minorEastAsia"/>
          <w:sz w:val="22"/>
        </w:rPr>
      </w:pPr>
      <w:r w:rsidRPr="005A68B5">
        <w:rPr>
          <w:rFonts w:asciiTheme="minorEastAsia" w:hAnsiTheme="minorEastAsia" w:hint="eastAsia"/>
          <w:sz w:val="22"/>
        </w:rPr>
        <w:t>一 ～ 二　〔略〕</w:t>
      </w:r>
    </w:p>
    <w:p w:rsidR="00084E9B" w:rsidRPr="005A68B5" w:rsidRDefault="00084E9B" w:rsidP="005A68B5">
      <w:pPr>
        <w:ind w:leftChars="67" w:left="438" w:hangingChars="135" w:hanging="297"/>
        <w:rPr>
          <w:rFonts w:asciiTheme="minorEastAsia" w:hAnsiTheme="minorEastAsia"/>
          <w:sz w:val="22"/>
        </w:rPr>
      </w:pPr>
      <w:r w:rsidRPr="005A68B5">
        <w:rPr>
          <w:rFonts w:asciiTheme="minorEastAsia" w:hAnsiTheme="minorEastAsia" w:hint="eastAsia"/>
          <w:sz w:val="22"/>
        </w:rPr>
        <w:t xml:space="preserve">三　</w:t>
      </w:r>
      <w:r w:rsidRPr="005A68B5">
        <w:rPr>
          <w:rFonts w:asciiTheme="minorEastAsia" w:hAnsiTheme="minorEastAsia" w:hint="eastAsia"/>
          <w:sz w:val="22"/>
          <w:u w:val="wave"/>
        </w:rPr>
        <w:t>特定教育・保育及び特定地域型保育を行う者並びに地域子ども・子育て支援事業に従事する者の確保及び資質の向上のために講ずる措置に関する事項</w:t>
      </w:r>
    </w:p>
    <w:p w:rsidR="0046716A" w:rsidRDefault="0046716A">
      <w:r>
        <w:rPr>
          <w:rFonts w:hint="eastAsia"/>
        </w:rPr>
        <w:t xml:space="preserve"> </w:t>
      </w:r>
      <w:r w:rsidR="00084E9B">
        <w:rPr>
          <w:rFonts w:hint="eastAsia"/>
        </w:rPr>
        <w:t xml:space="preserve">　</w:t>
      </w:r>
    </w:p>
    <w:p w:rsidR="0046716A" w:rsidRDefault="0046716A"/>
    <w:p w:rsidR="0046716A" w:rsidRDefault="0046716A"/>
    <w:p w:rsidR="0046716A" w:rsidRPr="00084E9B" w:rsidRDefault="00084E9B">
      <w:pPr>
        <w:rPr>
          <w:rFonts w:asciiTheme="majorEastAsia" w:eastAsiaTheme="majorEastAsia" w:hAnsiTheme="majorEastAsia"/>
          <w:sz w:val="22"/>
        </w:rPr>
      </w:pPr>
      <w:r w:rsidRPr="00084E9B">
        <w:rPr>
          <w:rFonts w:asciiTheme="majorEastAsia" w:eastAsiaTheme="majorEastAsia" w:hAnsiTheme="majorEastAsia" w:hint="eastAsia"/>
          <w:sz w:val="22"/>
        </w:rPr>
        <w:t>○子ども・子育て支援法に基づく基本指針（案）抜粋</w:t>
      </w:r>
    </w:p>
    <w:p w:rsidR="00084E9B" w:rsidRPr="00084E9B" w:rsidRDefault="00084E9B" w:rsidP="005A68B5">
      <w:pPr>
        <w:overflowPunct w:val="0"/>
        <w:ind w:leftChars="135" w:left="283" w:firstLineChars="70" w:firstLine="154"/>
        <w:textAlignment w:val="baseline"/>
        <w:rPr>
          <w:rFonts w:asciiTheme="minorEastAsia" w:hAnsiTheme="minorEastAsia" w:cs="Times New Roman"/>
          <w:color w:val="000000"/>
          <w:spacing w:val="14"/>
          <w:kern w:val="0"/>
          <w:sz w:val="22"/>
        </w:rPr>
      </w:pPr>
      <w:r w:rsidRPr="00084E9B">
        <w:rPr>
          <w:rFonts w:asciiTheme="minorEastAsia" w:hAnsiTheme="minorEastAsia" w:cs="ＭＳ 明朝" w:hint="eastAsia"/>
          <w:color w:val="000000"/>
          <w:kern w:val="0"/>
          <w:sz w:val="22"/>
        </w:rPr>
        <w:t>質の高い特定教育・保育及び特定地域型保育並びに地域子ども・子育て支援事業（以下「特定教育・保育等」という。）の提供に当たって基本となるのは人材であり、国、都道府県、市町村及び特定教育・保育等を提供する事業者は、特定教育・保育等に係る人材の確保及び養成を総合的に推進することが重要である。</w:t>
      </w:r>
    </w:p>
    <w:p w:rsidR="00084E9B" w:rsidRPr="00084E9B" w:rsidRDefault="00084E9B" w:rsidP="005A68B5">
      <w:pPr>
        <w:overflowPunct w:val="0"/>
        <w:ind w:leftChars="135" w:left="283" w:firstLineChars="64" w:firstLine="141"/>
        <w:textAlignment w:val="baseline"/>
        <w:rPr>
          <w:rFonts w:asciiTheme="minorEastAsia" w:hAnsiTheme="minorEastAsia" w:cs="Times New Roman"/>
          <w:color w:val="000000"/>
          <w:spacing w:val="14"/>
          <w:kern w:val="0"/>
          <w:sz w:val="22"/>
        </w:rPr>
      </w:pPr>
      <w:r w:rsidRPr="00084E9B">
        <w:rPr>
          <w:rFonts w:asciiTheme="minorEastAsia" w:hAnsiTheme="minorEastAsia" w:cs="ＭＳ 明朝" w:hint="eastAsia"/>
          <w:color w:val="000000"/>
          <w:kern w:val="0"/>
          <w:sz w:val="22"/>
        </w:rPr>
        <w:t>都道府県は、このための中心的な役割を担っており、都道府県子ども・子育て支援事業支援計画において、保育教諭、幼稚園教諭、保育士その他の特定教育・保育及び特定地域型保育を行う者並びに地域子ども・子育て支援事業に従事する者の確保又は資質の向上のために講ずる措置に関する事項（特定教育・保育及び特定地域型保育を行う者の見込数を含む。）を定めること。この場合において、特定教育・保育及び特定地域型保育を行う者の養成及び就業の促進等に関する事項を盛り込むこと。その際、処遇改善を始めとする労働環境等にも配慮すること。また、地域子ども・子育て支援事業についても、従事する者の確保及び資質の向上が必要であることから、都道府県は、必要な支援を行うこと。</w:t>
      </w:r>
    </w:p>
    <w:p w:rsidR="00084E9B" w:rsidRPr="00084E9B" w:rsidRDefault="00084E9B" w:rsidP="005A68B5">
      <w:pPr>
        <w:overflowPunct w:val="0"/>
        <w:ind w:leftChars="135" w:left="283" w:firstLineChars="64" w:firstLine="141"/>
        <w:textAlignment w:val="baseline"/>
        <w:rPr>
          <w:rFonts w:asciiTheme="minorEastAsia" w:hAnsiTheme="minorEastAsia" w:cs="Times New Roman"/>
          <w:color w:val="000000"/>
          <w:spacing w:val="14"/>
          <w:kern w:val="0"/>
          <w:sz w:val="22"/>
        </w:rPr>
      </w:pPr>
      <w:r w:rsidRPr="00084E9B">
        <w:rPr>
          <w:rFonts w:asciiTheme="minorEastAsia" w:hAnsiTheme="minorEastAsia" w:cs="ＭＳ 明朝" w:hint="eastAsia"/>
          <w:color w:val="000000"/>
          <w:kern w:val="0"/>
          <w:sz w:val="22"/>
        </w:rPr>
        <w:t>保育教諭については、認定こども園法附則第五条において、施行の日から起算して五年間は、幼稚園教諭の普通免許状又は保育士資格のいずれかを有する場合は保育教諭となることができることとし、国は、この間において、片方の免許又は資格のみを有している者の併有を促進するための特例措置を講じる。都道府県は、この特例措置について、対象者への周知等を行うことが望ましい。</w:t>
      </w:r>
    </w:p>
    <w:p w:rsidR="00084E9B" w:rsidRPr="00084E9B" w:rsidRDefault="00084E9B" w:rsidP="005A68B5">
      <w:pPr>
        <w:overflowPunct w:val="0"/>
        <w:ind w:leftChars="135" w:left="283" w:firstLineChars="64" w:firstLine="141"/>
        <w:textAlignment w:val="baseline"/>
        <w:rPr>
          <w:rFonts w:asciiTheme="minorEastAsia" w:hAnsiTheme="minorEastAsia" w:cs="Times New Roman"/>
          <w:color w:val="000000"/>
          <w:spacing w:val="14"/>
          <w:kern w:val="0"/>
          <w:sz w:val="22"/>
        </w:rPr>
      </w:pPr>
      <w:r w:rsidRPr="00084E9B">
        <w:rPr>
          <w:rFonts w:asciiTheme="minorEastAsia" w:hAnsiTheme="minorEastAsia" w:cs="ＭＳ 明朝" w:hint="eastAsia"/>
          <w:color w:val="000000"/>
          <w:kern w:val="0"/>
          <w:sz w:val="22"/>
        </w:rPr>
        <w:t>また、待機児童の解消のためには、保育士の人材確保が重要であることから、国は、指定保育士養成施設、大学等との連携及び協働による研修等の充実や指定保育士養成施設の新規卒業者の確保、就業継続の支援、保育士資格を有しているものの保育士として保育現場において保育等に従事していないいわゆる「潜在保育士」の再就職等の支援等に係る必要な支援策等を講じるとともに、都道府県は、これらの施策等も活用して、積極的に保育士の人材確保及び質の向上を図ること。特に、保育士の質の向上を図るため、必要な研修等の実施体制の整備を含め、保育士を対象とした研修を積極的に実施すること。</w:t>
      </w:r>
    </w:p>
    <w:p w:rsidR="00084E9B" w:rsidRPr="00084E9B" w:rsidRDefault="00084E9B" w:rsidP="005A68B5">
      <w:pPr>
        <w:overflowPunct w:val="0"/>
        <w:ind w:leftChars="135" w:left="283" w:firstLineChars="64" w:firstLine="141"/>
        <w:textAlignment w:val="baseline"/>
        <w:rPr>
          <w:rFonts w:asciiTheme="minorEastAsia" w:hAnsiTheme="minorEastAsia" w:cs="Times New Roman"/>
          <w:color w:val="000000"/>
          <w:spacing w:val="14"/>
          <w:kern w:val="0"/>
          <w:sz w:val="22"/>
        </w:rPr>
      </w:pPr>
      <w:r w:rsidRPr="00084E9B">
        <w:rPr>
          <w:rFonts w:asciiTheme="minorEastAsia" w:hAnsiTheme="minorEastAsia" w:cs="ＭＳ 明朝" w:hint="eastAsia"/>
          <w:color w:val="000000"/>
          <w:kern w:val="0"/>
          <w:sz w:val="22"/>
        </w:rPr>
        <w:t>また幼稚園教諭については、国は教育委員会、大学等との連携及び協働による研修等の</w:t>
      </w:r>
      <w:r w:rsidRPr="00084E9B">
        <w:rPr>
          <w:rFonts w:asciiTheme="minorEastAsia" w:hAnsiTheme="minorEastAsia" w:cs="ＭＳ 明朝" w:hint="eastAsia"/>
          <w:color w:val="000000"/>
          <w:kern w:val="0"/>
          <w:sz w:val="22"/>
        </w:rPr>
        <w:lastRenderedPageBreak/>
        <w:t>充実や幼稚園教諭一種免許取得者数の増加に係る必要な支援策等を講じるとともに、都道府県は、これらの施策等も活用して、積極的に幼稚園教諭の人材確保及び質の向上を図ること。また、公立、私立を問わず幼稚園教諭等を対象とした研修を積極的に実施すること。</w:t>
      </w:r>
    </w:p>
    <w:p w:rsidR="00084E9B" w:rsidRPr="00084E9B" w:rsidRDefault="00084E9B" w:rsidP="005A68B5">
      <w:pPr>
        <w:overflowPunct w:val="0"/>
        <w:ind w:leftChars="135" w:left="283" w:firstLineChars="64" w:firstLine="141"/>
        <w:textAlignment w:val="baseline"/>
        <w:rPr>
          <w:rFonts w:asciiTheme="minorEastAsia" w:hAnsiTheme="minorEastAsia" w:cs="Times New Roman"/>
          <w:color w:val="000000"/>
          <w:spacing w:val="14"/>
          <w:kern w:val="0"/>
          <w:sz w:val="22"/>
        </w:rPr>
      </w:pPr>
      <w:r w:rsidRPr="00084E9B">
        <w:rPr>
          <w:rFonts w:asciiTheme="minorEastAsia" w:hAnsiTheme="minorEastAsia" w:cs="ＭＳ 明朝" w:hint="eastAsia"/>
          <w:color w:val="000000"/>
          <w:kern w:val="0"/>
          <w:sz w:val="22"/>
        </w:rPr>
        <w:t>都道府県は、地域の実情に応じて研修の実施方法及び実施回数等を定めた研修計画を作成するとともに、研修受講者の記録の管理等を行うことなどにより、研修を計画的に実施することが必要である。</w:t>
      </w:r>
    </w:p>
    <w:p w:rsidR="0046716A" w:rsidRPr="00084E9B" w:rsidRDefault="005A68B5" w:rsidP="00084E9B">
      <w:pPr>
        <w:rPr>
          <w:sz w:val="22"/>
        </w:rPr>
      </w:pPr>
      <w:r>
        <w:rPr>
          <w:rFonts w:hint="eastAsia"/>
          <w:noProof/>
        </w:rPr>
        <mc:AlternateContent>
          <mc:Choice Requires="wps">
            <w:drawing>
              <wp:anchor distT="0" distB="0" distL="114300" distR="114300" simplePos="0" relativeHeight="251660288" behindDoc="0" locked="0" layoutInCell="1" allowOverlap="1" wp14:anchorId="53AE8DF9" wp14:editId="6A896996">
                <wp:simplePos x="0" y="0"/>
                <wp:positionH relativeFrom="column">
                  <wp:posOffset>2319020</wp:posOffset>
                </wp:positionH>
                <wp:positionV relativeFrom="paragraph">
                  <wp:posOffset>137795</wp:posOffset>
                </wp:positionV>
                <wp:extent cx="333375" cy="409575"/>
                <wp:effectExtent l="19050" t="0" r="28575" b="47625"/>
                <wp:wrapNone/>
                <wp:docPr id="2" name="下矢印 2"/>
                <wp:cNvGraphicFramePr/>
                <a:graphic xmlns:a="http://schemas.openxmlformats.org/drawingml/2006/main">
                  <a:graphicData uri="http://schemas.microsoft.com/office/word/2010/wordprocessingShape">
                    <wps:wsp>
                      <wps:cNvSpPr/>
                      <wps:spPr>
                        <a:xfrm>
                          <a:off x="0" y="0"/>
                          <a:ext cx="333375" cy="4095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182.6pt;margin-top:10.85pt;width:26.25pt;height:32.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" adj="12809" fillcolor="black [3200]" strokecolor="black [1600]" strokeweight="2pt"/>
            </w:pict>
          </mc:Fallback>
        </mc:AlternateContent>
      </w:r>
    </w:p>
    <w:p w:rsidR="0046716A" w:rsidRDefault="0046716A"/>
    <w:p w:rsidR="0046716A" w:rsidRDefault="005A68B5">
      <w:r>
        <w:rPr>
          <w:noProof/>
        </w:rPr>
        <mc:AlternateContent>
          <mc:Choice Requires="wps">
            <w:drawing>
              <wp:anchor distT="0" distB="0" distL="114300" distR="114300" simplePos="0" relativeHeight="251661312" behindDoc="0" locked="0" layoutInCell="1" allowOverlap="1">
                <wp:simplePos x="0" y="0"/>
                <wp:positionH relativeFrom="column">
                  <wp:posOffset>290195</wp:posOffset>
                </wp:positionH>
                <wp:positionV relativeFrom="paragraph">
                  <wp:posOffset>233045</wp:posOffset>
                </wp:positionV>
                <wp:extent cx="5457825" cy="31718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457825" cy="31718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A68B5" w:rsidRDefault="005A68B5" w:rsidP="005A68B5">
                            <w:pPr>
                              <w:jc w:val="left"/>
                              <w:rPr>
                                <w:sz w:val="22"/>
                              </w:rPr>
                            </w:pPr>
                            <w:r>
                              <w:rPr>
                                <w:rFonts w:hint="eastAsia"/>
                                <w:sz w:val="22"/>
                              </w:rPr>
                              <w:t>【都道府県</w:t>
                            </w:r>
                            <w:r w:rsidR="00543E1B">
                              <w:rPr>
                                <w:rFonts w:hint="eastAsia"/>
                                <w:sz w:val="22"/>
                              </w:rPr>
                              <w:t>に求められる事項</w:t>
                            </w:r>
                            <w:r>
                              <w:rPr>
                                <w:rFonts w:hint="eastAsia"/>
                                <w:sz w:val="22"/>
                              </w:rPr>
                              <w:t>】</w:t>
                            </w:r>
                          </w:p>
                          <w:p w:rsidR="005A68B5" w:rsidRDefault="005A68B5" w:rsidP="00543E1B">
                            <w:pPr>
                              <w:ind w:leftChars="67" w:left="425" w:hangingChars="129" w:hanging="284"/>
                              <w:jc w:val="left"/>
                              <w:rPr>
                                <w:sz w:val="22"/>
                              </w:rPr>
                            </w:pPr>
                            <w:r>
                              <w:rPr>
                                <w:rFonts w:hint="eastAsia"/>
                                <w:sz w:val="22"/>
                              </w:rPr>
                              <w:t>１．</w:t>
                            </w:r>
                            <w:r w:rsidR="00543E1B">
                              <w:rPr>
                                <w:rFonts w:hint="eastAsia"/>
                                <w:sz w:val="22"/>
                              </w:rPr>
                              <w:t>保育教諭（幼稚園教諭免許と保育士資格の両方を有する者）、保育士、その他特定教育・保育及び特定地域型保育を行う者の確保及び資質の向上</w:t>
                            </w:r>
                          </w:p>
                          <w:p w:rsidR="00543E1B" w:rsidRDefault="00543E1B" w:rsidP="00543E1B">
                            <w:pPr>
                              <w:ind w:leftChars="67" w:left="425" w:hangingChars="129" w:hanging="284"/>
                              <w:jc w:val="left"/>
                              <w:rPr>
                                <w:sz w:val="22"/>
                              </w:rPr>
                            </w:pPr>
                            <w:r>
                              <w:rPr>
                                <w:rFonts w:hint="eastAsia"/>
                                <w:sz w:val="22"/>
                              </w:rPr>
                              <w:t>２．上記の者の養成、就業の促進に関する事項（処遇改善等、労働環境にも配慮）</w:t>
                            </w:r>
                          </w:p>
                          <w:p w:rsidR="00C3532F" w:rsidRDefault="00543E1B" w:rsidP="00543E1B">
                            <w:pPr>
                              <w:ind w:leftChars="67" w:left="425" w:hangingChars="129" w:hanging="284"/>
                              <w:jc w:val="left"/>
                              <w:rPr>
                                <w:sz w:val="22"/>
                              </w:rPr>
                            </w:pPr>
                            <w:r>
                              <w:rPr>
                                <w:rFonts w:hint="eastAsia"/>
                                <w:sz w:val="22"/>
                              </w:rPr>
                              <w:t>３．地域子ども・子育て支援事業に従事する者の確保及び資質の向上</w:t>
                            </w:r>
                          </w:p>
                          <w:p w:rsidR="00C3532F" w:rsidRDefault="00543E1B" w:rsidP="00543E1B">
                            <w:pPr>
                              <w:ind w:leftChars="67" w:left="425" w:hangingChars="129" w:hanging="284"/>
                              <w:jc w:val="left"/>
                              <w:rPr>
                                <w:sz w:val="22"/>
                              </w:rPr>
                            </w:pPr>
                            <w:r>
                              <w:rPr>
                                <w:rFonts w:hint="eastAsia"/>
                                <w:sz w:val="22"/>
                              </w:rPr>
                              <w:t>４．認定こども園における保育教諭の特例措置の周知</w:t>
                            </w:r>
                          </w:p>
                          <w:p w:rsidR="00543E1B" w:rsidRDefault="00543E1B" w:rsidP="00543E1B">
                            <w:pPr>
                              <w:ind w:leftChars="67" w:left="425" w:hangingChars="129" w:hanging="284"/>
                              <w:jc w:val="left"/>
                              <w:rPr>
                                <w:sz w:val="22"/>
                              </w:rPr>
                            </w:pPr>
                            <w:r>
                              <w:rPr>
                                <w:rFonts w:hint="eastAsia"/>
                                <w:sz w:val="22"/>
                              </w:rPr>
                              <w:t>５．国が実施する「潜在保育士」の再就職等の支援方策等を活用し</w:t>
                            </w:r>
                            <w:r w:rsidR="00C3532F">
                              <w:rPr>
                                <w:rFonts w:hint="eastAsia"/>
                                <w:sz w:val="22"/>
                              </w:rPr>
                              <w:t>た</w:t>
                            </w:r>
                            <w:r>
                              <w:rPr>
                                <w:rFonts w:hint="eastAsia"/>
                                <w:sz w:val="22"/>
                              </w:rPr>
                              <w:t>人材確保及び質の向上</w:t>
                            </w:r>
                          </w:p>
                          <w:p w:rsidR="00543E1B" w:rsidRDefault="00543E1B" w:rsidP="00543E1B">
                            <w:pPr>
                              <w:ind w:leftChars="67" w:left="425" w:hangingChars="129" w:hanging="284"/>
                              <w:jc w:val="left"/>
                              <w:rPr>
                                <w:sz w:val="22"/>
                              </w:rPr>
                            </w:pPr>
                            <w:r>
                              <w:rPr>
                                <w:rFonts w:hint="eastAsia"/>
                                <w:sz w:val="22"/>
                              </w:rPr>
                              <w:t>６．</w:t>
                            </w:r>
                            <w:r w:rsidR="00C3532F">
                              <w:rPr>
                                <w:rFonts w:hint="eastAsia"/>
                                <w:sz w:val="22"/>
                              </w:rPr>
                              <w:t>保育士、幼稚園教諭を対象とした研修の積極的実施</w:t>
                            </w:r>
                          </w:p>
                          <w:p w:rsidR="00C3532F" w:rsidRDefault="00C3532F" w:rsidP="00543E1B">
                            <w:pPr>
                              <w:ind w:leftChars="67" w:left="425" w:hangingChars="129" w:hanging="284"/>
                              <w:jc w:val="left"/>
                              <w:rPr>
                                <w:sz w:val="22"/>
                              </w:rPr>
                            </w:pPr>
                            <w:r>
                              <w:rPr>
                                <w:rFonts w:hint="eastAsia"/>
                                <w:sz w:val="22"/>
                              </w:rPr>
                              <w:t>７．国が実施する研修等充実、幼稚園教諭第一種免許取得者の増加に係る施策等を活用した幼稚園教諭の人材確保及び質の向上</w:t>
                            </w:r>
                          </w:p>
                          <w:p w:rsidR="00C3532F" w:rsidRDefault="00C3532F" w:rsidP="00543E1B">
                            <w:pPr>
                              <w:ind w:leftChars="67" w:left="425" w:hangingChars="129" w:hanging="284"/>
                              <w:jc w:val="left"/>
                              <w:rPr>
                                <w:sz w:val="22"/>
                              </w:rPr>
                            </w:pPr>
                            <w:r>
                              <w:rPr>
                                <w:rFonts w:hint="eastAsia"/>
                                <w:sz w:val="22"/>
                              </w:rPr>
                              <w:t>８．地域の実情に応じた研修の実施方法及び実施回数等を定めた研修計画の作成</w:t>
                            </w:r>
                          </w:p>
                          <w:p w:rsidR="00C3532F" w:rsidRPr="00C3532F" w:rsidRDefault="00C3532F" w:rsidP="00543E1B">
                            <w:pPr>
                              <w:ind w:leftChars="67" w:left="425" w:hangingChars="129" w:hanging="284"/>
                              <w:jc w:val="left"/>
                              <w:rPr>
                                <w:sz w:val="22"/>
                              </w:rPr>
                            </w:pPr>
                            <w:r>
                              <w:rPr>
                                <w:rFonts w:hint="eastAsia"/>
                                <w:sz w:val="22"/>
                              </w:rPr>
                              <w:t xml:space="preserve">　　（研修受講者の記録の管理等を行うなどに</w:t>
                            </w:r>
                            <w:proofErr w:type="gramStart"/>
                            <w:r w:rsidR="00AC4674">
                              <w:rPr>
                                <w:rFonts w:hint="eastAsia"/>
                                <w:sz w:val="22"/>
                              </w:rPr>
                              <w:t>る</w:t>
                            </w:r>
                            <w:proofErr w:type="gramEnd"/>
                            <w:r w:rsidR="00AC4674">
                              <w:rPr>
                                <w:rFonts w:hint="eastAsia"/>
                                <w:sz w:val="22"/>
                              </w:rPr>
                              <w:t>計画的な研修の実施）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7" style="position:absolute;left:0;text-align:left;margin-left:22.85pt;margin-top:18.35pt;width:429.75pt;height:24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" fillcolor="white [3201]" strokecolor="black [3213]" strokeweight="1pt">
                <v:textbox>
                  <w:txbxContent>
                    <w:p w:rsidR="005A68B5" w:rsidRDefault="005A68B5" w:rsidP="005A68B5">
                      <w:pPr>
                        <w:jc w:val="left"/>
                        <w:rPr>
                          <w:sz w:val="22"/>
                        </w:rPr>
                      </w:pPr>
                      <w:r>
                        <w:rPr>
                          <w:rFonts w:hint="eastAsia"/>
                          <w:sz w:val="22"/>
                        </w:rPr>
                        <w:t>【都道府県</w:t>
                      </w:r>
                      <w:r w:rsidR="00543E1B">
                        <w:rPr>
                          <w:rFonts w:hint="eastAsia"/>
                          <w:sz w:val="22"/>
                        </w:rPr>
                        <w:t>に求められる事項</w:t>
                      </w:r>
                      <w:r>
                        <w:rPr>
                          <w:rFonts w:hint="eastAsia"/>
                          <w:sz w:val="22"/>
                        </w:rPr>
                        <w:t>】</w:t>
                      </w:r>
                    </w:p>
                    <w:p w:rsidR="005A68B5" w:rsidRDefault="005A68B5" w:rsidP="00543E1B">
                      <w:pPr>
                        <w:ind w:leftChars="67" w:left="425" w:hangingChars="129" w:hanging="284"/>
                        <w:jc w:val="left"/>
                        <w:rPr>
                          <w:sz w:val="22"/>
                        </w:rPr>
                      </w:pPr>
                      <w:r>
                        <w:rPr>
                          <w:rFonts w:hint="eastAsia"/>
                          <w:sz w:val="22"/>
                        </w:rPr>
                        <w:t>１．</w:t>
                      </w:r>
                      <w:r w:rsidR="00543E1B">
                        <w:rPr>
                          <w:rFonts w:hint="eastAsia"/>
                          <w:sz w:val="22"/>
                        </w:rPr>
                        <w:t>保育教諭（幼稚園教諭免許と保育士資格の両方を有する者）、保育士、その他特定教育・保育及び特定地域型保育を行う者の確保及び資質の向上</w:t>
                      </w:r>
                    </w:p>
                    <w:p w:rsidR="00543E1B" w:rsidRDefault="00543E1B" w:rsidP="00543E1B">
                      <w:pPr>
                        <w:ind w:leftChars="67" w:left="425" w:hangingChars="129" w:hanging="284"/>
                        <w:jc w:val="left"/>
                        <w:rPr>
                          <w:sz w:val="22"/>
                        </w:rPr>
                      </w:pPr>
                      <w:r>
                        <w:rPr>
                          <w:rFonts w:hint="eastAsia"/>
                          <w:sz w:val="22"/>
                        </w:rPr>
                        <w:t>２．上記の者の養成、就業の促進に関する事項（処遇改善等、労働環境にも配慮）</w:t>
                      </w:r>
                    </w:p>
                    <w:p w:rsidR="00C3532F" w:rsidRDefault="00543E1B" w:rsidP="00543E1B">
                      <w:pPr>
                        <w:ind w:leftChars="67" w:left="425" w:hangingChars="129" w:hanging="284"/>
                        <w:jc w:val="left"/>
                        <w:rPr>
                          <w:sz w:val="22"/>
                        </w:rPr>
                      </w:pPr>
                      <w:r>
                        <w:rPr>
                          <w:rFonts w:hint="eastAsia"/>
                          <w:sz w:val="22"/>
                        </w:rPr>
                        <w:t>３．地域子ども・子育て支援事業に従事する者の確保及び資質の向上</w:t>
                      </w:r>
                    </w:p>
                    <w:p w:rsidR="00C3532F" w:rsidRDefault="00543E1B" w:rsidP="00543E1B">
                      <w:pPr>
                        <w:ind w:leftChars="67" w:left="425" w:hangingChars="129" w:hanging="284"/>
                        <w:jc w:val="left"/>
                        <w:rPr>
                          <w:sz w:val="22"/>
                        </w:rPr>
                      </w:pPr>
                      <w:r>
                        <w:rPr>
                          <w:rFonts w:hint="eastAsia"/>
                          <w:sz w:val="22"/>
                        </w:rPr>
                        <w:t>４．認定こども園における保育教諭の特例措置の周知</w:t>
                      </w:r>
                    </w:p>
                    <w:p w:rsidR="00543E1B" w:rsidRDefault="00543E1B" w:rsidP="00543E1B">
                      <w:pPr>
                        <w:ind w:leftChars="67" w:left="425" w:hangingChars="129" w:hanging="284"/>
                        <w:jc w:val="left"/>
                        <w:rPr>
                          <w:sz w:val="22"/>
                        </w:rPr>
                      </w:pPr>
                      <w:r>
                        <w:rPr>
                          <w:rFonts w:hint="eastAsia"/>
                          <w:sz w:val="22"/>
                        </w:rPr>
                        <w:t>５．国が実施する「潜在保育士」の再就職等の支援方策等を活用し</w:t>
                      </w:r>
                      <w:r w:rsidR="00C3532F">
                        <w:rPr>
                          <w:rFonts w:hint="eastAsia"/>
                          <w:sz w:val="22"/>
                        </w:rPr>
                        <w:t>た</w:t>
                      </w:r>
                      <w:r>
                        <w:rPr>
                          <w:rFonts w:hint="eastAsia"/>
                          <w:sz w:val="22"/>
                        </w:rPr>
                        <w:t>人材確保及び質の向上</w:t>
                      </w:r>
                    </w:p>
                    <w:p w:rsidR="00543E1B" w:rsidRDefault="00543E1B" w:rsidP="00543E1B">
                      <w:pPr>
                        <w:ind w:leftChars="67" w:left="425" w:hangingChars="129" w:hanging="284"/>
                        <w:jc w:val="left"/>
                        <w:rPr>
                          <w:sz w:val="22"/>
                        </w:rPr>
                      </w:pPr>
                      <w:r>
                        <w:rPr>
                          <w:rFonts w:hint="eastAsia"/>
                          <w:sz w:val="22"/>
                        </w:rPr>
                        <w:t>６．</w:t>
                      </w:r>
                      <w:r w:rsidR="00C3532F">
                        <w:rPr>
                          <w:rFonts w:hint="eastAsia"/>
                          <w:sz w:val="22"/>
                        </w:rPr>
                        <w:t>保育士、幼稚園教諭を対象とした研修の積極的実施</w:t>
                      </w:r>
                    </w:p>
                    <w:p w:rsidR="00C3532F" w:rsidRDefault="00C3532F" w:rsidP="00543E1B">
                      <w:pPr>
                        <w:ind w:leftChars="67" w:left="425" w:hangingChars="129" w:hanging="284"/>
                        <w:jc w:val="left"/>
                        <w:rPr>
                          <w:sz w:val="22"/>
                        </w:rPr>
                      </w:pPr>
                      <w:r>
                        <w:rPr>
                          <w:rFonts w:hint="eastAsia"/>
                          <w:sz w:val="22"/>
                        </w:rPr>
                        <w:t>７．国が実施する研修等充実、幼稚園教諭第一種免許取得者の増加に係る施策等を活用した幼稚園教諭の人材確保及び質の向上</w:t>
                      </w:r>
                    </w:p>
                    <w:p w:rsidR="00C3532F" w:rsidRDefault="00C3532F" w:rsidP="00543E1B">
                      <w:pPr>
                        <w:ind w:leftChars="67" w:left="425" w:hangingChars="129" w:hanging="284"/>
                        <w:jc w:val="left"/>
                        <w:rPr>
                          <w:sz w:val="22"/>
                        </w:rPr>
                      </w:pPr>
                      <w:r>
                        <w:rPr>
                          <w:rFonts w:hint="eastAsia"/>
                          <w:sz w:val="22"/>
                        </w:rPr>
                        <w:t>８．地域の実情に応じた研修の実施方法及び実施回数等を定めた研修計画の作成</w:t>
                      </w:r>
                    </w:p>
                    <w:p w:rsidR="00C3532F" w:rsidRPr="00C3532F" w:rsidRDefault="00C3532F" w:rsidP="00543E1B">
                      <w:pPr>
                        <w:ind w:leftChars="67" w:left="425" w:hangingChars="129" w:hanging="284"/>
                        <w:jc w:val="left"/>
                        <w:rPr>
                          <w:sz w:val="22"/>
                        </w:rPr>
                      </w:pPr>
                      <w:r>
                        <w:rPr>
                          <w:rFonts w:hint="eastAsia"/>
                          <w:sz w:val="22"/>
                        </w:rPr>
                        <w:t xml:space="preserve">　　（研修受講者の記録の管理等を行うなどに</w:t>
                      </w:r>
                      <w:proofErr w:type="gramStart"/>
                      <w:r w:rsidR="00AC4674">
                        <w:rPr>
                          <w:rFonts w:hint="eastAsia"/>
                          <w:sz w:val="22"/>
                        </w:rPr>
                        <w:t>る</w:t>
                      </w:r>
                      <w:proofErr w:type="gramEnd"/>
                      <w:r w:rsidR="00AC4674">
                        <w:rPr>
                          <w:rFonts w:hint="eastAsia"/>
                          <w:sz w:val="22"/>
                        </w:rPr>
                        <w:t>計画的な研修の実施）</w:t>
                      </w:r>
                    </w:p>
                  </w:txbxContent>
                </v:textbox>
              </v:rect>
            </w:pict>
          </mc:Fallback>
        </mc:AlternateContent>
      </w:r>
    </w:p>
    <w:sectPr w:rsidR="0046716A" w:rsidSect="0046716A">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D07" w:rsidRDefault="00634D07" w:rsidP="00634D07">
      <w:r>
        <w:separator/>
      </w:r>
    </w:p>
  </w:endnote>
  <w:endnote w:type="continuationSeparator" w:id="0">
    <w:p w:rsidR="00634D07" w:rsidRDefault="00634D07" w:rsidP="0063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387759"/>
      <w:docPartObj>
        <w:docPartGallery w:val="Page Numbers (Bottom of Page)"/>
        <w:docPartUnique/>
      </w:docPartObj>
    </w:sdtPr>
    <w:sdtContent>
      <w:p w:rsidR="00917226" w:rsidRDefault="00917226">
        <w:pPr>
          <w:pStyle w:val="a5"/>
          <w:jc w:val="center"/>
        </w:pPr>
        <w:r>
          <w:fldChar w:fldCharType="begin"/>
        </w:r>
        <w:r>
          <w:instrText>PAGE   \* MERGEFORMAT</w:instrText>
        </w:r>
        <w:r>
          <w:fldChar w:fldCharType="separate"/>
        </w:r>
        <w:r w:rsidRPr="00917226">
          <w:rPr>
            <w:noProof/>
            <w:lang w:val="ja-JP"/>
          </w:rPr>
          <w:t>1</w:t>
        </w:r>
        <w:r>
          <w:fldChar w:fldCharType="end"/>
        </w:r>
      </w:p>
    </w:sdtContent>
  </w:sdt>
  <w:p w:rsidR="00917226" w:rsidRDefault="009172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D07" w:rsidRDefault="00634D07" w:rsidP="00634D07">
      <w:r>
        <w:separator/>
      </w:r>
    </w:p>
  </w:footnote>
  <w:footnote w:type="continuationSeparator" w:id="0">
    <w:p w:rsidR="00634D07" w:rsidRDefault="00634D07" w:rsidP="00634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16A"/>
    <w:rsid w:val="00084E9B"/>
    <w:rsid w:val="001F1DE4"/>
    <w:rsid w:val="0046716A"/>
    <w:rsid w:val="00543E1B"/>
    <w:rsid w:val="005A68B5"/>
    <w:rsid w:val="00634D07"/>
    <w:rsid w:val="008856E1"/>
    <w:rsid w:val="00917226"/>
    <w:rsid w:val="00AC4674"/>
    <w:rsid w:val="00C35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1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D07"/>
    <w:pPr>
      <w:tabs>
        <w:tab w:val="center" w:pos="4252"/>
        <w:tab w:val="right" w:pos="8504"/>
      </w:tabs>
      <w:snapToGrid w:val="0"/>
    </w:pPr>
  </w:style>
  <w:style w:type="character" w:customStyle="1" w:styleId="a4">
    <w:name w:val="ヘッダー (文字)"/>
    <w:basedOn w:val="a0"/>
    <w:link w:val="a3"/>
    <w:uiPriority w:val="99"/>
    <w:rsid w:val="00634D07"/>
  </w:style>
  <w:style w:type="paragraph" w:styleId="a5">
    <w:name w:val="footer"/>
    <w:basedOn w:val="a"/>
    <w:link w:val="a6"/>
    <w:uiPriority w:val="99"/>
    <w:unhideWhenUsed/>
    <w:rsid w:val="00634D07"/>
    <w:pPr>
      <w:tabs>
        <w:tab w:val="center" w:pos="4252"/>
        <w:tab w:val="right" w:pos="8504"/>
      </w:tabs>
      <w:snapToGrid w:val="0"/>
    </w:pPr>
  </w:style>
  <w:style w:type="character" w:customStyle="1" w:styleId="a6">
    <w:name w:val="フッター (文字)"/>
    <w:basedOn w:val="a0"/>
    <w:link w:val="a5"/>
    <w:uiPriority w:val="99"/>
    <w:rsid w:val="00634D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1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D07"/>
    <w:pPr>
      <w:tabs>
        <w:tab w:val="center" w:pos="4252"/>
        <w:tab w:val="right" w:pos="8504"/>
      </w:tabs>
      <w:snapToGrid w:val="0"/>
    </w:pPr>
  </w:style>
  <w:style w:type="character" w:customStyle="1" w:styleId="a4">
    <w:name w:val="ヘッダー (文字)"/>
    <w:basedOn w:val="a0"/>
    <w:link w:val="a3"/>
    <w:uiPriority w:val="99"/>
    <w:rsid w:val="00634D07"/>
  </w:style>
  <w:style w:type="paragraph" w:styleId="a5">
    <w:name w:val="footer"/>
    <w:basedOn w:val="a"/>
    <w:link w:val="a6"/>
    <w:uiPriority w:val="99"/>
    <w:unhideWhenUsed/>
    <w:rsid w:val="00634D07"/>
    <w:pPr>
      <w:tabs>
        <w:tab w:val="center" w:pos="4252"/>
        <w:tab w:val="right" w:pos="8504"/>
      </w:tabs>
      <w:snapToGrid w:val="0"/>
    </w:pPr>
  </w:style>
  <w:style w:type="character" w:customStyle="1" w:styleId="a6">
    <w:name w:val="フッター (文字)"/>
    <w:basedOn w:val="a0"/>
    <w:link w:val="a5"/>
    <w:uiPriority w:val="99"/>
    <w:rsid w:val="00634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朝倉　雅行</dc:creator>
  <cp:lastModifiedBy>朝倉　雅行</cp:lastModifiedBy>
  <cp:revision>4</cp:revision>
  <cp:lastPrinted>2014-05-21T01:45:00Z</cp:lastPrinted>
  <dcterms:created xsi:type="dcterms:W3CDTF">2014-05-12T09:00:00Z</dcterms:created>
  <dcterms:modified xsi:type="dcterms:W3CDTF">2014-05-21T01:45:00Z</dcterms:modified>
</cp:coreProperties>
</file>