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96C45" w14:textId="77777777" w:rsidR="00CB2BC3" w:rsidRPr="00CB2BC3" w:rsidRDefault="00CB2BC3">
      <w:pPr>
        <w:rPr>
          <w:rFonts w:hAnsi="ＭＳ 明朝" w:hint="default"/>
        </w:rPr>
      </w:pPr>
      <w:r w:rsidRPr="00CB2BC3">
        <w:rPr>
          <w:rFonts w:hAnsi="ＭＳ 明朝"/>
        </w:rPr>
        <w:t>（様式１）</w:t>
      </w:r>
    </w:p>
    <w:p w14:paraId="48DB7E97" w14:textId="77777777" w:rsidR="00CB2BC3" w:rsidRPr="00CB2BC3" w:rsidRDefault="00CB2BC3">
      <w:pPr>
        <w:rPr>
          <w:rFonts w:hAnsi="ＭＳ 明朝" w:hint="default"/>
        </w:rPr>
      </w:pPr>
    </w:p>
    <w:p w14:paraId="27943382" w14:textId="77777777" w:rsidR="00CB2BC3" w:rsidRPr="00CB2BC3" w:rsidRDefault="00046900">
      <w:pPr>
        <w:jc w:val="right"/>
        <w:rPr>
          <w:rFonts w:hAnsi="ＭＳ 明朝" w:hint="default"/>
        </w:rPr>
      </w:pPr>
      <w:r>
        <w:rPr>
          <w:rFonts w:hAnsi="ＭＳ 明朝"/>
        </w:rPr>
        <w:t>令和</w:t>
      </w:r>
      <w:r w:rsidR="00CB2BC3" w:rsidRPr="00CB2BC3">
        <w:rPr>
          <w:rFonts w:hAnsi="ＭＳ 明朝"/>
        </w:rPr>
        <w:t xml:space="preserve">　　年　　月　　日</w:t>
      </w:r>
    </w:p>
    <w:p w14:paraId="7B88D518" w14:textId="77777777" w:rsidR="00CB2BC3" w:rsidRPr="00CB2BC3" w:rsidRDefault="00CB2BC3">
      <w:pPr>
        <w:rPr>
          <w:rFonts w:hAnsi="ＭＳ 明朝" w:hint="default"/>
        </w:rPr>
      </w:pPr>
    </w:p>
    <w:p w14:paraId="4B63F5E0" w14:textId="77777777" w:rsidR="00CB2BC3" w:rsidRPr="00CB2BC3" w:rsidRDefault="00046900">
      <w:pPr>
        <w:rPr>
          <w:rFonts w:hAnsi="ＭＳ 明朝" w:hint="default"/>
        </w:rPr>
      </w:pPr>
      <w:r>
        <w:rPr>
          <w:rFonts w:hAnsi="ＭＳ 明朝"/>
        </w:rPr>
        <w:t>島根県知事　　丸山　達也</w:t>
      </w:r>
      <w:r w:rsidR="00CB2BC3" w:rsidRPr="00CB2BC3">
        <w:rPr>
          <w:rFonts w:hAnsi="ＭＳ 明朝"/>
        </w:rPr>
        <w:t xml:space="preserve">　様</w:t>
      </w:r>
    </w:p>
    <w:p w14:paraId="54DC6B77" w14:textId="77777777" w:rsidR="00CB2BC3" w:rsidRPr="00046900" w:rsidRDefault="00CB2BC3">
      <w:pPr>
        <w:rPr>
          <w:rFonts w:hAnsi="ＭＳ 明朝" w:hint="default"/>
        </w:rPr>
      </w:pPr>
    </w:p>
    <w:p w14:paraId="27138CF3" w14:textId="77777777" w:rsidR="00CB2BC3" w:rsidRPr="00CB2BC3" w:rsidRDefault="00CB2BC3" w:rsidP="00810F34">
      <w:pPr>
        <w:ind w:leftChars="1700" w:left="3599"/>
        <w:rPr>
          <w:rFonts w:hAnsi="ＭＳ 明朝" w:hint="default"/>
        </w:rPr>
      </w:pPr>
      <w:r w:rsidRPr="00CB2BC3">
        <w:rPr>
          <w:rFonts w:hAnsi="ＭＳ 明朝"/>
        </w:rPr>
        <w:t>申請者</w:t>
      </w:r>
    </w:p>
    <w:p w14:paraId="3412FC27" w14:textId="77777777" w:rsidR="00CB2BC3" w:rsidRPr="00CB2BC3" w:rsidRDefault="00CB2BC3" w:rsidP="00810F34">
      <w:pPr>
        <w:ind w:leftChars="1900" w:left="4023"/>
        <w:rPr>
          <w:rFonts w:hAnsi="ＭＳ 明朝" w:hint="default"/>
        </w:rPr>
      </w:pPr>
      <w:r w:rsidRPr="00CB2BC3">
        <w:rPr>
          <w:rFonts w:hAnsi="ＭＳ 明朝"/>
        </w:rPr>
        <w:t>住　　　　所</w:t>
      </w:r>
    </w:p>
    <w:p w14:paraId="57602EA5" w14:textId="77777777" w:rsidR="00CB2BC3" w:rsidRPr="00CB2BC3" w:rsidRDefault="00CB2BC3" w:rsidP="00810F34">
      <w:pPr>
        <w:ind w:leftChars="1900" w:left="4023"/>
        <w:rPr>
          <w:rFonts w:hAnsi="ＭＳ 明朝" w:hint="default"/>
        </w:rPr>
      </w:pPr>
      <w:r w:rsidRPr="00CB2BC3">
        <w:rPr>
          <w:rFonts w:hAnsi="ＭＳ 明朝"/>
        </w:rPr>
        <w:t>商号又は名称</w:t>
      </w:r>
    </w:p>
    <w:p w14:paraId="1FEA5EEA" w14:textId="77777777" w:rsidR="00CB2BC3" w:rsidRPr="00CB2BC3" w:rsidRDefault="00CB2BC3" w:rsidP="00810F34">
      <w:pPr>
        <w:ind w:leftChars="1900" w:left="4023"/>
        <w:rPr>
          <w:rFonts w:hAnsi="ＭＳ 明朝" w:hint="default"/>
        </w:rPr>
      </w:pPr>
      <w:r w:rsidRPr="00012AC5">
        <w:rPr>
          <w:rFonts w:hAnsi="ＭＳ 明朝"/>
          <w:spacing w:val="26"/>
          <w:fitText w:val="1260" w:id="1"/>
        </w:rPr>
        <w:t>代表者氏</w:t>
      </w:r>
      <w:r w:rsidRPr="00012AC5">
        <w:rPr>
          <w:rFonts w:hAnsi="ＭＳ 明朝"/>
          <w:spacing w:val="1"/>
          <w:fitText w:val="1260" w:id="1"/>
        </w:rPr>
        <w:t>名</w:t>
      </w:r>
      <w:r w:rsidRPr="00CB2BC3">
        <w:rPr>
          <w:rFonts w:hAnsi="ＭＳ 明朝"/>
        </w:rPr>
        <w:t xml:space="preserve">　　　　　　　　　　　　　　　印</w:t>
      </w:r>
    </w:p>
    <w:p w14:paraId="7D47EADB" w14:textId="77777777" w:rsidR="00CB2BC3" w:rsidRPr="00E2283A" w:rsidRDefault="00CB2BC3">
      <w:pPr>
        <w:rPr>
          <w:rFonts w:hAnsi="ＭＳ 明朝" w:hint="default"/>
          <w:color w:val="auto"/>
        </w:rPr>
      </w:pPr>
    </w:p>
    <w:p w14:paraId="4B09C812" w14:textId="77777777" w:rsidR="00CB2BC3" w:rsidRPr="00BA3F86" w:rsidRDefault="00424A5B">
      <w:pPr>
        <w:jc w:val="center"/>
        <w:rPr>
          <w:rFonts w:hAnsi="ＭＳ 明朝" w:hint="default"/>
          <w:color w:val="auto"/>
        </w:rPr>
      </w:pPr>
      <w:r w:rsidRPr="00BA3F86">
        <w:rPr>
          <w:rFonts w:hAnsi="ＭＳ 明朝"/>
          <w:color w:val="auto"/>
        </w:rPr>
        <w:t>島根県母子</w:t>
      </w:r>
      <w:r w:rsidR="00BA3F86" w:rsidRPr="00BA3F86">
        <w:rPr>
          <w:rFonts w:hAnsi="ＭＳ 明朝"/>
          <w:color w:val="auto"/>
        </w:rPr>
        <w:t>父子</w:t>
      </w:r>
      <w:r w:rsidRPr="00BA3F86">
        <w:rPr>
          <w:rFonts w:hAnsi="ＭＳ 明朝"/>
          <w:color w:val="auto"/>
        </w:rPr>
        <w:t>寡婦福祉資金システム開発・運用保守業務</w:t>
      </w:r>
      <w:r w:rsidR="00CB2BC3" w:rsidRPr="00BA3F86">
        <w:rPr>
          <w:rFonts w:hAnsi="ＭＳ 明朝"/>
          <w:color w:val="auto"/>
        </w:rPr>
        <w:t>に係る提案競技参加申込書</w:t>
      </w:r>
    </w:p>
    <w:p w14:paraId="514D45C3" w14:textId="77777777" w:rsidR="00CB2BC3" w:rsidRPr="00E2283A" w:rsidRDefault="00CB2BC3">
      <w:pPr>
        <w:rPr>
          <w:rFonts w:hAnsi="ＭＳ 明朝" w:hint="default"/>
          <w:color w:val="auto"/>
        </w:rPr>
      </w:pPr>
    </w:p>
    <w:p w14:paraId="1C7A20E9" w14:textId="77777777" w:rsidR="00CB2BC3" w:rsidRPr="00E2283A" w:rsidRDefault="00046900">
      <w:pPr>
        <w:rPr>
          <w:rFonts w:hAnsi="ＭＳ 明朝" w:hint="default"/>
          <w:color w:val="auto"/>
        </w:rPr>
      </w:pPr>
      <w:r>
        <w:rPr>
          <w:rFonts w:hAnsi="ＭＳ 明朝"/>
          <w:color w:val="auto"/>
        </w:rPr>
        <w:t xml:space="preserve">　</w:t>
      </w:r>
      <w:r w:rsidRPr="00FF6EBA">
        <w:rPr>
          <w:rFonts w:hAnsi="ＭＳ 明朝"/>
          <w:color w:val="auto"/>
        </w:rPr>
        <w:t>令</w:t>
      </w:r>
      <w:r w:rsidRPr="00BA3F86">
        <w:rPr>
          <w:rFonts w:hAnsi="ＭＳ 明朝"/>
          <w:color w:val="auto"/>
        </w:rPr>
        <w:t>和</w:t>
      </w:r>
      <w:r w:rsidR="003C0807">
        <w:rPr>
          <w:rFonts w:hAnsi="ＭＳ 明朝"/>
          <w:color w:val="auto"/>
        </w:rPr>
        <w:t>７</w:t>
      </w:r>
      <w:r w:rsidR="00CB2BC3" w:rsidRPr="00FF6EBA">
        <w:rPr>
          <w:rFonts w:hAnsi="ＭＳ 明朝"/>
          <w:color w:val="auto"/>
        </w:rPr>
        <w:t>年</w:t>
      </w:r>
      <w:r w:rsidR="003C0807">
        <w:rPr>
          <w:rFonts w:hAnsi="ＭＳ 明朝"/>
          <w:color w:val="auto"/>
        </w:rPr>
        <w:t>３</w:t>
      </w:r>
      <w:r w:rsidR="00CB2BC3" w:rsidRPr="00FF6EBA">
        <w:rPr>
          <w:rFonts w:hAnsi="ＭＳ 明朝"/>
          <w:color w:val="auto"/>
        </w:rPr>
        <w:t>月</w:t>
      </w:r>
      <w:r w:rsidR="003C0807">
        <w:rPr>
          <w:rFonts w:hAnsi="ＭＳ 明朝"/>
          <w:color w:val="auto"/>
        </w:rPr>
        <w:t>１４</w:t>
      </w:r>
      <w:r w:rsidR="00CB2BC3" w:rsidRPr="00FF6EBA">
        <w:rPr>
          <w:rFonts w:hAnsi="ＭＳ 明朝"/>
          <w:color w:val="auto"/>
        </w:rPr>
        <w:t>日</w:t>
      </w:r>
      <w:r w:rsidR="00CB2BC3" w:rsidRPr="00E2283A">
        <w:rPr>
          <w:rFonts w:hAnsi="ＭＳ 明朝"/>
          <w:color w:val="auto"/>
        </w:rPr>
        <w:t>付けで公告のありました</w:t>
      </w:r>
      <w:r w:rsidR="00424A5B" w:rsidRPr="00BA3F86">
        <w:rPr>
          <w:rFonts w:hAnsi="ＭＳ 明朝"/>
          <w:color w:val="auto"/>
        </w:rPr>
        <w:t>島根県母子</w:t>
      </w:r>
      <w:r w:rsidR="00BA3F86" w:rsidRPr="00BA3F86">
        <w:rPr>
          <w:rFonts w:hAnsi="ＭＳ 明朝"/>
          <w:color w:val="auto"/>
        </w:rPr>
        <w:t>父子</w:t>
      </w:r>
      <w:r w:rsidR="00424A5B" w:rsidRPr="00BA3F86">
        <w:rPr>
          <w:rFonts w:hAnsi="ＭＳ 明朝"/>
          <w:color w:val="auto"/>
        </w:rPr>
        <w:t>寡婦福祉資金システム開発・運用保守業務</w:t>
      </w:r>
      <w:r w:rsidR="00CB2BC3" w:rsidRPr="00E2283A">
        <w:rPr>
          <w:rFonts w:hAnsi="ＭＳ 明朝"/>
          <w:color w:val="auto"/>
        </w:rPr>
        <w:t>に係る提案競技に参加したいので、下記の書類を添えて申込みます。</w:t>
      </w:r>
    </w:p>
    <w:p w14:paraId="144D40AC" w14:textId="77777777" w:rsidR="00CB2BC3" w:rsidRPr="00E2283A" w:rsidRDefault="00CB2BC3">
      <w:pPr>
        <w:rPr>
          <w:rFonts w:hAnsi="ＭＳ 明朝" w:hint="default"/>
          <w:color w:val="auto"/>
        </w:rPr>
      </w:pPr>
      <w:r w:rsidRPr="00E2283A">
        <w:rPr>
          <w:rFonts w:hAnsi="ＭＳ 明朝"/>
          <w:color w:val="auto"/>
        </w:rPr>
        <w:t xml:space="preserve">　なお、下記の内容については、事実と相違ないことを誓約します。</w:t>
      </w:r>
    </w:p>
    <w:p w14:paraId="72B6B889" w14:textId="77777777" w:rsidR="00CB2BC3" w:rsidRPr="00E2283A" w:rsidRDefault="00CB2BC3">
      <w:pPr>
        <w:rPr>
          <w:rFonts w:hAnsi="ＭＳ 明朝" w:hint="default"/>
          <w:color w:val="auto"/>
        </w:rPr>
      </w:pPr>
    </w:p>
    <w:p w14:paraId="66D2467F" w14:textId="77777777" w:rsidR="00CB2BC3" w:rsidRPr="00E2283A" w:rsidRDefault="00CB2BC3">
      <w:pPr>
        <w:pStyle w:val="a4"/>
        <w:rPr>
          <w:rFonts w:ascii="ＭＳ 明朝" w:hAnsi="ＭＳ 明朝" w:hint="default"/>
          <w:color w:val="auto"/>
        </w:rPr>
      </w:pPr>
      <w:r w:rsidRPr="00E2283A">
        <w:rPr>
          <w:rFonts w:ascii="ＭＳ 明朝" w:hAnsi="ＭＳ 明朝"/>
          <w:color w:val="auto"/>
        </w:rPr>
        <w:t>記</w:t>
      </w:r>
    </w:p>
    <w:p w14:paraId="2BE7512D" w14:textId="77777777" w:rsidR="00CB2BC3" w:rsidRPr="00E2283A" w:rsidRDefault="00CB2BC3">
      <w:pPr>
        <w:tabs>
          <w:tab w:val="left" w:pos="530"/>
        </w:tabs>
        <w:ind w:left="211" w:hanging="211"/>
        <w:rPr>
          <w:rFonts w:hAnsi="ＭＳ 明朝" w:hint="default"/>
          <w:color w:val="auto"/>
        </w:rPr>
      </w:pPr>
      <w:r w:rsidRPr="00E2283A">
        <w:rPr>
          <w:rFonts w:hAnsi="ＭＳ 明朝"/>
          <w:color w:val="auto"/>
        </w:rPr>
        <w:t>１　地方自治法施行令（昭和22年政令第16号）第167条の４第１項の規定に該当しない者であること。</w:t>
      </w:r>
    </w:p>
    <w:p w14:paraId="6421F96C" w14:textId="77777777" w:rsidR="00CB2BC3" w:rsidRPr="00E2283A" w:rsidRDefault="00CB2BC3">
      <w:pPr>
        <w:tabs>
          <w:tab w:val="left" w:pos="530"/>
        </w:tabs>
        <w:ind w:left="211" w:hanging="211"/>
        <w:rPr>
          <w:rFonts w:hAnsi="ＭＳ 明朝" w:hint="default"/>
          <w:color w:val="auto"/>
        </w:rPr>
      </w:pPr>
    </w:p>
    <w:p w14:paraId="066A886B" w14:textId="77777777" w:rsidR="00CB2BC3" w:rsidRPr="00E2283A" w:rsidRDefault="00CB2BC3" w:rsidP="008E0288">
      <w:pPr>
        <w:ind w:left="202" w:hangingChars="100" w:hanging="202"/>
        <w:rPr>
          <w:rFonts w:hAnsi="ＭＳ 明朝" w:hint="default"/>
          <w:color w:val="auto"/>
        </w:rPr>
      </w:pPr>
      <w:r w:rsidRPr="00E2283A">
        <w:rPr>
          <w:rFonts w:hAnsi="ＭＳ 明朝"/>
          <w:color w:val="auto"/>
          <w:spacing w:val="-5"/>
        </w:rPr>
        <w:t xml:space="preserve">２　</w:t>
      </w:r>
      <w:r w:rsidRPr="00E2283A">
        <w:rPr>
          <w:rFonts w:hAnsi="ＭＳ 明朝"/>
          <w:color w:val="auto"/>
        </w:rPr>
        <w:t>暴力団員による不当な行為の防止等に関する法律（平成３年法律第77号）第２条第６号に規定する暴力団員（以下「暴力団員」という。）又は同条第２号に規定する暴力団若しくは暴力団員と密接な関係を有する者を経営に関与させている</w:t>
      </w:r>
      <w:r w:rsidR="00F954D0">
        <w:rPr>
          <w:rFonts w:hAnsi="ＭＳ 明朝"/>
          <w:color w:val="auto"/>
        </w:rPr>
        <w:t>者</w:t>
      </w:r>
      <w:r w:rsidRPr="00E2283A">
        <w:rPr>
          <w:rFonts w:hAnsi="ＭＳ 明朝"/>
          <w:color w:val="auto"/>
        </w:rPr>
        <w:t>でないこと。</w:t>
      </w:r>
    </w:p>
    <w:p w14:paraId="40001EBA" w14:textId="77777777" w:rsidR="00CB2BC3" w:rsidRPr="00E2283A" w:rsidRDefault="00CB2BC3">
      <w:pPr>
        <w:tabs>
          <w:tab w:val="left" w:pos="530"/>
        </w:tabs>
        <w:ind w:left="211" w:hanging="211"/>
        <w:rPr>
          <w:rFonts w:hAnsi="ＭＳ 明朝" w:hint="default"/>
          <w:color w:val="auto"/>
        </w:rPr>
      </w:pPr>
    </w:p>
    <w:p w14:paraId="5FA7A5B4" w14:textId="77777777" w:rsidR="00CB2BC3" w:rsidRPr="00E2283A" w:rsidRDefault="00CB2BC3">
      <w:pPr>
        <w:tabs>
          <w:tab w:val="left" w:pos="530"/>
        </w:tabs>
        <w:ind w:left="211" w:hanging="211"/>
        <w:rPr>
          <w:rFonts w:hAnsi="ＭＳ 明朝" w:hint="default"/>
          <w:color w:val="auto"/>
        </w:rPr>
      </w:pPr>
      <w:r w:rsidRPr="00E2283A">
        <w:rPr>
          <w:rFonts w:hAnsi="ＭＳ 明朝"/>
          <w:color w:val="auto"/>
          <w:spacing w:val="-5"/>
        </w:rPr>
        <w:t>３</w:t>
      </w:r>
      <w:r w:rsidRPr="00E2283A">
        <w:rPr>
          <w:rFonts w:hAnsi="ＭＳ 明朝"/>
          <w:color w:val="auto"/>
        </w:rPr>
        <w:t xml:space="preserve">　島根県が実施する入札において指名停止の措置を受け、その措置の期間が満了していない者でないこと。</w:t>
      </w:r>
    </w:p>
    <w:p w14:paraId="3D8CC5F4" w14:textId="77777777" w:rsidR="00CB2BC3" w:rsidRPr="00E2283A" w:rsidRDefault="00CB2BC3">
      <w:pPr>
        <w:tabs>
          <w:tab w:val="left" w:pos="530"/>
        </w:tabs>
        <w:ind w:left="211" w:hanging="211"/>
        <w:rPr>
          <w:rFonts w:hAnsi="ＭＳ 明朝" w:hint="default"/>
          <w:color w:val="auto"/>
        </w:rPr>
      </w:pPr>
    </w:p>
    <w:p w14:paraId="5C92FA21" w14:textId="77777777" w:rsidR="00012AC5" w:rsidRDefault="00CB2BC3" w:rsidP="00012AC5">
      <w:pPr>
        <w:pStyle w:val="Word"/>
        <w:ind w:left="202" w:hangingChars="100" w:hanging="202"/>
        <w:rPr>
          <w:rFonts w:ascii="ＭＳ 明朝" w:hAnsi="ＭＳ 明朝" w:hint="default"/>
          <w:color w:val="auto"/>
        </w:rPr>
      </w:pPr>
      <w:r w:rsidRPr="00E2283A">
        <w:rPr>
          <w:rFonts w:ascii="ＭＳ 明朝" w:hAnsi="ＭＳ 明朝"/>
          <w:color w:val="auto"/>
          <w:spacing w:val="-5"/>
        </w:rPr>
        <w:t>４</w:t>
      </w:r>
      <w:r w:rsidRPr="00E2283A">
        <w:rPr>
          <w:rFonts w:ascii="ＭＳ 明朝" w:hAnsi="ＭＳ 明朝"/>
          <w:color w:val="auto"/>
        </w:rPr>
        <w:t xml:space="preserve">　地方自治法施行令第167条の４第２項の各号のいずれかに該当すると認められる事実があった後</w:t>
      </w:r>
      <w:r w:rsidR="009A6973">
        <w:rPr>
          <w:rFonts w:ascii="ＭＳ 明朝" w:hAnsi="ＭＳ 明朝"/>
          <w:color w:val="auto"/>
        </w:rPr>
        <w:t>３</w:t>
      </w:r>
      <w:r w:rsidRPr="00E2283A">
        <w:rPr>
          <w:rFonts w:ascii="ＭＳ 明朝" w:hAnsi="ＭＳ 明朝"/>
          <w:color w:val="auto"/>
        </w:rPr>
        <w:t>年を経過しない者でないこと。また、その者を代理人、支配人その他の使用人として使用する者でないこと。</w:t>
      </w:r>
    </w:p>
    <w:p w14:paraId="0D92B1B0" w14:textId="77777777" w:rsidR="00012AC5" w:rsidRDefault="00012AC5" w:rsidP="00012AC5">
      <w:pPr>
        <w:pStyle w:val="Word"/>
        <w:ind w:left="212" w:hangingChars="100" w:hanging="212"/>
        <w:rPr>
          <w:rFonts w:ascii="ＭＳ 明朝" w:hAnsi="ＭＳ 明朝" w:hint="default"/>
          <w:color w:val="auto"/>
        </w:rPr>
      </w:pPr>
    </w:p>
    <w:p w14:paraId="4FB75D6A" w14:textId="77777777" w:rsidR="00012AC5" w:rsidRPr="00012AC5" w:rsidRDefault="005E7899" w:rsidP="00012AC5">
      <w:pPr>
        <w:pStyle w:val="Word"/>
        <w:ind w:left="212" w:hangingChars="100" w:hanging="212"/>
        <w:rPr>
          <w:rFonts w:hAnsi="ＭＳ 明朝" w:hint="default"/>
          <w:color w:val="auto"/>
        </w:rPr>
      </w:pPr>
      <w:r>
        <w:rPr>
          <w:rFonts w:ascii="ＭＳ 明朝" w:hAnsi="ＭＳ 明朝"/>
          <w:color w:val="auto"/>
        </w:rPr>
        <w:t>５</w:t>
      </w:r>
      <w:r w:rsidR="00012AC5">
        <w:rPr>
          <w:rFonts w:ascii="ＭＳ 明朝" w:hAnsi="ＭＳ 明朝"/>
          <w:color w:val="auto"/>
        </w:rPr>
        <w:t xml:space="preserve">　</w:t>
      </w:r>
      <w:r w:rsidR="00012AC5" w:rsidRPr="00012AC5">
        <w:rPr>
          <w:rFonts w:hAnsi="ＭＳ 明朝"/>
          <w:color w:val="auto"/>
        </w:rPr>
        <w:t>島根県物品調達及び庁舎管理等に係る暴力団排除措置要綱（平成</w:t>
      </w:r>
      <w:r w:rsidR="00012AC5" w:rsidRPr="00012AC5">
        <w:rPr>
          <w:rFonts w:hAnsi="ＭＳ 明朝"/>
          <w:color w:val="auto"/>
        </w:rPr>
        <w:t>2</w:t>
      </w:r>
      <w:r w:rsidR="00012AC5" w:rsidRPr="00012AC5">
        <w:rPr>
          <w:rFonts w:hAnsi="ＭＳ 明朝" w:hint="default"/>
          <w:color w:val="auto"/>
        </w:rPr>
        <w:t>3</w:t>
      </w:r>
      <w:r w:rsidR="00012AC5" w:rsidRPr="00012AC5">
        <w:rPr>
          <w:rFonts w:hAnsi="ＭＳ 明朝"/>
          <w:color w:val="auto"/>
        </w:rPr>
        <w:t>年島根県告示第</w:t>
      </w:r>
      <w:r w:rsidR="00012AC5" w:rsidRPr="00012AC5">
        <w:rPr>
          <w:rFonts w:hAnsi="ＭＳ 明朝" w:hint="default"/>
          <w:color w:val="auto"/>
        </w:rPr>
        <w:t>454</w:t>
      </w:r>
      <w:r w:rsidR="00012AC5" w:rsidRPr="00012AC5">
        <w:rPr>
          <w:rFonts w:hAnsi="ＭＳ 明朝"/>
          <w:color w:val="auto"/>
        </w:rPr>
        <w:t>号）に基づき、入札等排除措置対象者に指定され、当該状態が継続中の者でないこと。</w:t>
      </w:r>
    </w:p>
    <w:p w14:paraId="4887995A" w14:textId="77777777" w:rsidR="00CB2BC3" w:rsidRPr="00E2283A" w:rsidRDefault="00CB2BC3">
      <w:pPr>
        <w:tabs>
          <w:tab w:val="left" w:pos="530"/>
        </w:tabs>
        <w:ind w:left="211" w:hanging="211"/>
        <w:rPr>
          <w:rFonts w:hAnsi="ＭＳ 明朝" w:hint="default"/>
          <w:color w:val="auto"/>
        </w:rPr>
      </w:pPr>
    </w:p>
    <w:p w14:paraId="1512F67A" w14:textId="77777777" w:rsidR="00CB2BC3" w:rsidRPr="00E2283A" w:rsidRDefault="005E7899">
      <w:pPr>
        <w:tabs>
          <w:tab w:val="left" w:pos="530"/>
        </w:tabs>
        <w:ind w:left="211" w:hanging="211"/>
        <w:rPr>
          <w:rFonts w:hAnsi="ＭＳ 明朝" w:hint="default"/>
          <w:color w:val="auto"/>
        </w:rPr>
      </w:pPr>
      <w:r>
        <w:rPr>
          <w:rFonts w:hAnsi="ＭＳ 明朝"/>
          <w:color w:val="auto"/>
        </w:rPr>
        <w:t>６</w:t>
      </w:r>
      <w:r w:rsidR="00CB2BC3" w:rsidRPr="00E2283A">
        <w:rPr>
          <w:rFonts w:hAnsi="ＭＳ 明朝"/>
          <w:color w:val="auto"/>
        </w:rPr>
        <w:t xml:space="preserve">　会社更生法（平成14年法律第154号）に基づく更生手続又は民事再生法（平成11年法律第225号）に基づく再生手続開始の申立てがなされている者（同法に基づき再生手続開始の申立てがなされている者であっても、手続開始の決定後、島根県が別に定める手続きに基づき、入札参加資格の受付がなされている者は除く。）でないこと。</w:t>
      </w:r>
    </w:p>
    <w:p w14:paraId="13866590" w14:textId="77777777" w:rsidR="00CB2BC3" w:rsidRPr="00E2283A" w:rsidRDefault="00CB2BC3">
      <w:pPr>
        <w:tabs>
          <w:tab w:val="left" w:pos="530"/>
        </w:tabs>
        <w:ind w:left="211" w:hanging="211"/>
        <w:rPr>
          <w:rFonts w:hAnsi="ＭＳ 明朝" w:hint="default"/>
          <w:color w:val="auto"/>
        </w:rPr>
      </w:pPr>
    </w:p>
    <w:p w14:paraId="25F3047B" w14:textId="77777777" w:rsidR="00CB2BC3" w:rsidRPr="00E2283A" w:rsidRDefault="005E7899">
      <w:pPr>
        <w:tabs>
          <w:tab w:val="left" w:pos="530"/>
        </w:tabs>
        <w:ind w:left="211" w:hanging="211"/>
        <w:rPr>
          <w:rFonts w:hAnsi="ＭＳ 明朝" w:hint="default"/>
          <w:color w:val="auto"/>
        </w:rPr>
      </w:pPr>
      <w:r>
        <w:rPr>
          <w:rFonts w:hAnsi="ＭＳ 明朝"/>
          <w:color w:val="auto"/>
        </w:rPr>
        <w:t>７</w:t>
      </w:r>
      <w:r w:rsidR="00CB2BC3" w:rsidRPr="00E2283A">
        <w:rPr>
          <w:rFonts w:hAnsi="ＭＳ 明朝"/>
          <w:color w:val="auto"/>
        </w:rPr>
        <w:t xml:space="preserve">　提出書類及び部数</w:t>
      </w:r>
    </w:p>
    <w:p w14:paraId="76FF9AE0" w14:textId="77777777" w:rsidR="00CB2BC3" w:rsidRPr="00E2283A" w:rsidRDefault="00CB2BC3">
      <w:pPr>
        <w:rPr>
          <w:rFonts w:hAnsi="ＭＳ 明朝" w:hint="default"/>
          <w:color w:val="auto"/>
        </w:rPr>
      </w:pPr>
      <w:r w:rsidRPr="00E2283A">
        <w:rPr>
          <w:rFonts w:hAnsi="ＭＳ 明朝"/>
          <w:color w:val="auto"/>
        </w:rPr>
        <w:t xml:space="preserve">　（１）　会社概要書又は経歴書　</w:t>
      </w:r>
      <w:r w:rsidR="00384D95" w:rsidRPr="00E2283A">
        <w:rPr>
          <w:rFonts w:hAnsi="ＭＳ 明朝"/>
          <w:color w:val="auto"/>
        </w:rPr>
        <w:t xml:space="preserve">　</w:t>
      </w:r>
      <w:r w:rsidRPr="00E2283A">
        <w:rPr>
          <w:rFonts w:hAnsi="ＭＳ 明朝"/>
          <w:color w:val="auto"/>
        </w:rPr>
        <w:t xml:space="preserve">　　　　　　　　　　　　　　　　　　　　　　</w:t>
      </w:r>
      <w:r w:rsidR="0095719E" w:rsidRPr="00E2283A">
        <w:rPr>
          <w:rFonts w:hAnsi="ＭＳ 明朝"/>
          <w:color w:val="auto"/>
        </w:rPr>
        <w:t>１</w:t>
      </w:r>
      <w:r w:rsidRPr="00E2283A">
        <w:rPr>
          <w:rFonts w:hAnsi="ＭＳ 明朝"/>
          <w:color w:val="auto"/>
        </w:rPr>
        <w:t>部</w:t>
      </w:r>
    </w:p>
    <w:p w14:paraId="46E58C6B" w14:textId="77777777" w:rsidR="00CB2BC3" w:rsidRPr="00E2283A" w:rsidRDefault="00CB2BC3">
      <w:pPr>
        <w:rPr>
          <w:rFonts w:hAnsi="ＭＳ 明朝" w:hint="default"/>
          <w:color w:val="auto"/>
        </w:rPr>
      </w:pPr>
      <w:r w:rsidRPr="00E2283A">
        <w:rPr>
          <w:rFonts w:hAnsi="ＭＳ 明朝"/>
          <w:color w:val="auto"/>
        </w:rPr>
        <w:t xml:space="preserve">　（２）　法人の登記事項証明書又は身分証明書</w:t>
      </w:r>
      <w:r w:rsidR="00384D95" w:rsidRPr="00E2283A">
        <w:rPr>
          <w:rFonts w:hAnsi="ＭＳ 明朝"/>
          <w:color w:val="auto"/>
        </w:rPr>
        <w:t xml:space="preserve">　　　　　　　</w:t>
      </w:r>
      <w:r w:rsidR="0095719E" w:rsidRPr="00E2283A">
        <w:rPr>
          <w:rFonts w:hAnsi="ＭＳ 明朝"/>
          <w:color w:val="auto"/>
        </w:rPr>
        <w:t xml:space="preserve">　　　　　　　　　　１</w:t>
      </w:r>
      <w:r w:rsidRPr="00E2283A">
        <w:rPr>
          <w:rFonts w:hAnsi="ＭＳ 明朝"/>
          <w:color w:val="auto"/>
        </w:rPr>
        <w:t>部</w:t>
      </w:r>
    </w:p>
    <w:p w14:paraId="6F48C740" w14:textId="77777777" w:rsidR="00CB2BC3" w:rsidRPr="00E2283A" w:rsidRDefault="00CB2BC3">
      <w:pPr>
        <w:rPr>
          <w:rFonts w:hAnsi="ＭＳ 明朝" w:hint="default"/>
          <w:color w:val="auto"/>
        </w:rPr>
      </w:pPr>
      <w:r w:rsidRPr="00E2283A">
        <w:rPr>
          <w:rFonts w:hAnsi="ＭＳ 明朝"/>
          <w:color w:val="auto"/>
        </w:rPr>
        <w:t xml:space="preserve">　（３）　直近の財務諸表　　　　　　　　　　</w:t>
      </w:r>
      <w:r w:rsidR="00384D95" w:rsidRPr="00E2283A">
        <w:rPr>
          <w:rFonts w:hAnsi="ＭＳ 明朝"/>
          <w:color w:val="auto"/>
        </w:rPr>
        <w:t xml:space="preserve">　　　　　　　　</w:t>
      </w:r>
      <w:r w:rsidRPr="00E2283A">
        <w:rPr>
          <w:rFonts w:hAnsi="ＭＳ 明朝"/>
          <w:color w:val="auto"/>
        </w:rPr>
        <w:t xml:space="preserve">　　　　　　　　　</w:t>
      </w:r>
      <w:r w:rsidR="0095719E" w:rsidRPr="00E2283A">
        <w:rPr>
          <w:rFonts w:hAnsi="ＭＳ 明朝"/>
          <w:color w:val="auto"/>
        </w:rPr>
        <w:t>１</w:t>
      </w:r>
      <w:r w:rsidRPr="00E2283A">
        <w:rPr>
          <w:rFonts w:hAnsi="ＭＳ 明朝"/>
          <w:color w:val="auto"/>
        </w:rPr>
        <w:t>部</w:t>
      </w:r>
    </w:p>
    <w:p w14:paraId="5610CF0B" w14:textId="77777777" w:rsidR="00CB2BC3" w:rsidRPr="00E2283A" w:rsidRDefault="00CB2BC3">
      <w:pPr>
        <w:tabs>
          <w:tab w:val="left" w:pos="7767"/>
        </w:tabs>
        <w:ind w:left="573" w:hanging="573"/>
        <w:rPr>
          <w:rFonts w:hAnsi="ＭＳ 明朝" w:hint="default"/>
          <w:color w:val="auto"/>
        </w:rPr>
      </w:pPr>
      <w:r w:rsidRPr="00E2283A">
        <w:rPr>
          <w:rFonts w:hAnsi="ＭＳ 明朝"/>
          <w:color w:val="auto"/>
        </w:rPr>
        <w:t xml:space="preserve">　（４）　島根県税</w:t>
      </w:r>
      <w:r w:rsidR="00E2283A" w:rsidRPr="00E2283A">
        <w:rPr>
          <w:rFonts w:hAnsi="ＭＳ 明朝"/>
          <w:color w:val="auto"/>
        </w:rPr>
        <w:t>等の</w:t>
      </w:r>
      <w:r w:rsidRPr="00E2283A">
        <w:rPr>
          <w:rFonts w:hAnsi="ＭＳ 明朝"/>
          <w:color w:val="auto"/>
        </w:rPr>
        <w:t>未納の徴収金がない旨の証明書</w:t>
      </w:r>
      <w:r w:rsidR="0095719E" w:rsidRPr="00E2283A">
        <w:rPr>
          <w:rFonts w:hAnsi="ＭＳ 明朝"/>
          <w:color w:val="auto"/>
        </w:rPr>
        <w:t xml:space="preserve">　</w:t>
      </w:r>
      <w:r w:rsidR="00384D95" w:rsidRPr="00E2283A">
        <w:rPr>
          <w:rFonts w:hAnsi="ＭＳ 明朝"/>
          <w:color w:val="auto"/>
        </w:rPr>
        <w:t xml:space="preserve">　</w:t>
      </w:r>
      <w:r w:rsidR="0095719E" w:rsidRPr="00E2283A">
        <w:rPr>
          <w:rFonts w:hAnsi="ＭＳ 明朝"/>
          <w:color w:val="auto"/>
        </w:rPr>
        <w:t xml:space="preserve">　　　</w:t>
      </w:r>
      <w:r w:rsidR="00384D95" w:rsidRPr="00E2283A">
        <w:rPr>
          <w:rFonts w:hAnsi="ＭＳ 明朝"/>
          <w:color w:val="auto"/>
        </w:rPr>
        <w:t xml:space="preserve">　</w:t>
      </w:r>
      <w:r w:rsidR="0095719E" w:rsidRPr="00E2283A">
        <w:rPr>
          <w:rFonts w:hAnsi="ＭＳ 明朝"/>
          <w:color w:val="auto"/>
        </w:rPr>
        <w:t xml:space="preserve">　</w:t>
      </w:r>
      <w:r w:rsidR="00384D95" w:rsidRPr="00E2283A">
        <w:rPr>
          <w:rFonts w:hAnsi="ＭＳ 明朝"/>
          <w:color w:val="auto"/>
        </w:rPr>
        <w:t xml:space="preserve">　　</w:t>
      </w:r>
      <w:r w:rsidR="0095719E" w:rsidRPr="00E2283A">
        <w:rPr>
          <w:rFonts w:hAnsi="ＭＳ 明朝"/>
          <w:color w:val="auto"/>
        </w:rPr>
        <w:t xml:space="preserve">　　</w:t>
      </w:r>
      <w:r w:rsidR="00384D95" w:rsidRPr="00E2283A">
        <w:rPr>
          <w:rFonts w:hAnsi="ＭＳ 明朝"/>
          <w:color w:val="auto"/>
        </w:rPr>
        <w:t xml:space="preserve">　　　</w:t>
      </w:r>
      <w:r w:rsidRPr="00E2283A">
        <w:rPr>
          <w:rFonts w:hAnsi="ＭＳ 明朝"/>
          <w:color w:val="auto"/>
        </w:rPr>
        <w:t>１部</w:t>
      </w:r>
    </w:p>
    <w:p w14:paraId="5DE3CF4E" w14:textId="77777777" w:rsidR="00CB2BC3" w:rsidRPr="00E2283A" w:rsidRDefault="00CB2BC3">
      <w:pPr>
        <w:tabs>
          <w:tab w:val="left" w:pos="7782"/>
        </w:tabs>
        <w:ind w:left="573" w:hanging="573"/>
        <w:rPr>
          <w:rFonts w:hAnsi="ＭＳ 明朝" w:hint="default"/>
          <w:color w:val="auto"/>
        </w:rPr>
      </w:pPr>
      <w:r w:rsidRPr="00E2283A">
        <w:rPr>
          <w:rFonts w:hAnsi="ＭＳ 明朝"/>
          <w:color w:val="auto"/>
        </w:rPr>
        <w:t xml:space="preserve">　（５）　消費税及び地方消費税の滞納がない旨の証明書</w:t>
      </w:r>
      <w:r w:rsidR="0095719E" w:rsidRPr="00E2283A">
        <w:rPr>
          <w:rFonts w:hAnsi="ＭＳ 明朝"/>
          <w:color w:val="auto"/>
        </w:rPr>
        <w:t xml:space="preserve">　　　　　　　　　　　　</w:t>
      </w:r>
      <w:r w:rsidRPr="00E2283A">
        <w:rPr>
          <w:rFonts w:hAnsi="ＭＳ 明朝"/>
          <w:color w:val="auto"/>
        </w:rPr>
        <w:t xml:space="preserve">　１部</w:t>
      </w:r>
    </w:p>
    <w:p w14:paraId="0794DC46" w14:textId="77777777" w:rsidR="00CB2BC3" w:rsidRPr="00E2283A" w:rsidRDefault="00CB2BC3">
      <w:pPr>
        <w:rPr>
          <w:rFonts w:hAnsi="ＭＳ 明朝" w:hint="default"/>
          <w:color w:val="auto"/>
        </w:rPr>
      </w:pPr>
      <w:r w:rsidRPr="00E2283A">
        <w:rPr>
          <w:rFonts w:hAnsi="ＭＳ 明朝"/>
          <w:color w:val="auto"/>
        </w:rPr>
        <w:t xml:space="preserve">　（６）　担当者届（様式２）　　　　　　　　　　　　　　　　　　　　　　　　　１部</w:t>
      </w:r>
    </w:p>
    <w:p w14:paraId="76CB26E2" w14:textId="6FCB8B29" w:rsidR="008E0288" w:rsidRPr="00EF118D" w:rsidRDefault="0081191E" w:rsidP="00EF118D">
      <w:pPr>
        <w:ind w:left="635" w:hangingChars="300" w:hanging="635"/>
        <w:rPr>
          <w:rFonts w:hAnsi="ＭＳ 明朝"/>
          <w:color w:val="auto"/>
        </w:rPr>
      </w:pPr>
      <w:r>
        <w:rPr>
          <w:rFonts w:hAnsi="ＭＳ 明朝"/>
          <w:color w:val="auto"/>
        </w:rPr>
        <w:t xml:space="preserve">　　※物品の売買、借入れ等に係る入札参加資格審査要綱（昭和45年島根県告示第４号）第４条の規定により入札参加資格の認定を受けている者は、（２）は写しの提出で可とし、</w:t>
      </w:r>
      <w:r>
        <w:rPr>
          <w:rFonts w:hAnsi="ＭＳ 明朝"/>
          <w:color w:val="auto"/>
        </w:rPr>
        <w:lastRenderedPageBreak/>
        <w:t>（４）及び（５）は提出を要しない。</w:t>
      </w:r>
      <w:bookmarkStart w:id="0" w:name="_GoBack"/>
      <w:bookmarkEnd w:id="0"/>
    </w:p>
    <w:p w14:paraId="6A9F9D8A" w14:textId="77777777" w:rsidR="008E0288" w:rsidRPr="00ED0F69" w:rsidRDefault="008E0288" w:rsidP="008E0288">
      <w:pPr>
        <w:overflowPunct w:val="0"/>
        <w:autoSpaceDE/>
        <w:autoSpaceDN/>
        <w:rPr>
          <w:rFonts w:hAnsi="ＭＳ 明朝" w:hint="default"/>
          <w:strike/>
          <w:color w:val="FF0000"/>
        </w:rPr>
      </w:pPr>
    </w:p>
    <w:sectPr w:rsidR="008E0288" w:rsidRPr="00ED0F69" w:rsidSect="00EF118D">
      <w:headerReference w:type="even" r:id="rId8"/>
      <w:endnotePr>
        <w:numFmt w:val="decimal"/>
      </w:endnotePr>
      <w:pgSz w:w="11904" w:h="16836" w:code="9"/>
      <w:pgMar w:top="1418" w:right="1418" w:bottom="1134" w:left="1418" w:header="454" w:footer="0" w:gutter="0"/>
      <w:cols w:space="720"/>
      <w:docGrid w:type="linesAndChars" w:linePitch="291" w:charSpace="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49A0D" w14:textId="77777777" w:rsidR="00F42291" w:rsidRDefault="00F42291">
      <w:pPr>
        <w:spacing w:before="357"/>
        <w:rPr>
          <w:rFonts w:hint="default"/>
        </w:rPr>
      </w:pPr>
      <w:r>
        <w:continuationSeparator/>
      </w:r>
    </w:p>
  </w:endnote>
  <w:endnote w:type="continuationSeparator" w:id="0">
    <w:p w14:paraId="3A0F99C0" w14:textId="77777777" w:rsidR="00F42291" w:rsidRDefault="00F4229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87527" w14:textId="77777777" w:rsidR="00F42291" w:rsidRDefault="00F42291">
      <w:pPr>
        <w:spacing w:before="357"/>
        <w:rPr>
          <w:rFonts w:hint="default"/>
        </w:rPr>
      </w:pPr>
      <w:r>
        <w:continuationSeparator/>
      </w:r>
    </w:p>
  </w:footnote>
  <w:footnote w:type="continuationSeparator" w:id="0">
    <w:p w14:paraId="56331B92" w14:textId="77777777" w:rsidR="00F42291" w:rsidRDefault="00F4229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06712" w14:textId="77777777" w:rsidR="00CB2BC3" w:rsidRDefault="00CB2BC3">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3E5F"/>
    <w:multiLevelType w:val="hybridMultilevel"/>
    <w:tmpl w:val="A8AE93FE"/>
    <w:lvl w:ilvl="0" w:tplc="3752B934">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EE651B"/>
    <w:multiLevelType w:val="hybridMultilevel"/>
    <w:tmpl w:val="FC76FC06"/>
    <w:lvl w:ilvl="0" w:tplc="31D64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bordersDoNotSurroundHeader/>
  <w:bordersDoNotSurroundFooter/>
  <w:defaultTabStop w:val="847"/>
  <w:drawingGridHorizontalSpacing w:val="106"/>
  <w:drawingGridVerticalSpacing w:val="291"/>
  <w:displayHorizontalDrawingGridEvery w:val="0"/>
  <w:doNotShadeFormData/>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46"/>
    <w:rsid w:val="00012AC5"/>
    <w:rsid w:val="00046900"/>
    <w:rsid w:val="000A40B9"/>
    <w:rsid w:val="000A45F5"/>
    <w:rsid w:val="00212ADD"/>
    <w:rsid w:val="002175F8"/>
    <w:rsid w:val="002208A8"/>
    <w:rsid w:val="002475DD"/>
    <w:rsid w:val="00253F8F"/>
    <w:rsid w:val="0034582F"/>
    <w:rsid w:val="00360609"/>
    <w:rsid w:val="00384D95"/>
    <w:rsid w:val="003A5EF4"/>
    <w:rsid w:val="003C0807"/>
    <w:rsid w:val="00424A5B"/>
    <w:rsid w:val="004611FB"/>
    <w:rsid w:val="00465E52"/>
    <w:rsid w:val="004D7A23"/>
    <w:rsid w:val="005E7899"/>
    <w:rsid w:val="00690946"/>
    <w:rsid w:val="006960A4"/>
    <w:rsid w:val="006E6122"/>
    <w:rsid w:val="006F6503"/>
    <w:rsid w:val="00710740"/>
    <w:rsid w:val="007E7439"/>
    <w:rsid w:val="00810F34"/>
    <w:rsid w:val="0081191E"/>
    <w:rsid w:val="0087724F"/>
    <w:rsid w:val="008B2600"/>
    <w:rsid w:val="008B706F"/>
    <w:rsid w:val="008D2221"/>
    <w:rsid w:val="008D56B9"/>
    <w:rsid w:val="008E0288"/>
    <w:rsid w:val="0095719E"/>
    <w:rsid w:val="009A6973"/>
    <w:rsid w:val="009D3415"/>
    <w:rsid w:val="009F6825"/>
    <w:rsid w:val="00A04378"/>
    <w:rsid w:val="00A0797B"/>
    <w:rsid w:val="00A4070D"/>
    <w:rsid w:val="00A438BC"/>
    <w:rsid w:val="00A63713"/>
    <w:rsid w:val="00AF519D"/>
    <w:rsid w:val="00B07732"/>
    <w:rsid w:val="00B10688"/>
    <w:rsid w:val="00B67D44"/>
    <w:rsid w:val="00BA2A27"/>
    <w:rsid w:val="00BA3F86"/>
    <w:rsid w:val="00C349F7"/>
    <w:rsid w:val="00C53496"/>
    <w:rsid w:val="00C660B9"/>
    <w:rsid w:val="00C75C1F"/>
    <w:rsid w:val="00CA2ED2"/>
    <w:rsid w:val="00CA7CEB"/>
    <w:rsid w:val="00CB2BC3"/>
    <w:rsid w:val="00CB3F89"/>
    <w:rsid w:val="00CE3A1C"/>
    <w:rsid w:val="00D83DC4"/>
    <w:rsid w:val="00D972F6"/>
    <w:rsid w:val="00DB15ED"/>
    <w:rsid w:val="00DD2543"/>
    <w:rsid w:val="00DD6065"/>
    <w:rsid w:val="00E2283A"/>
    <w:rsid w:val="00E71AA6"/>
    <w:rsid w:val="00E729C2"/>
    <w:rsid w:val="00EA6D67"/>
    <w:rsid w:val="00ED0F69"/>
    <w:rsid w:val="00EF118D"/>
    <w:rsid w:val="00F25A50"/>
    <w:rsid w:val="00F37F44"/>
    <w:rsid w:val="00F42291"/>
    <w:rsid w:val="00F954D0"/>
    <w:rsid w:val="00FE1C40"/>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9E3F9B8"/>
  <w15:chartTrackingRefBased/>
  <w15:docId w15:val="{2F172390-E1C3-4DDB-B1CF-EED279D1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46"/>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customStyle="1" w:styleId="1">
    <w:name w:val="標準の表1"/>
    <w:basedOn w:val="a"/>
    <w:rPr>
      <w:rFonts w:ascii="Century" w:hAnsi="Century"/>
      <w:sz w:val="20"/>
    </w:rPr>
  </w:style>
  <w:style w:type="character" w:customStyle="1" w:styleId="10">
    <w:name w:val="リストなし1"/>
    <w:rPr>
      <w:rFonts w:ascii="Century" w:eastAsia="ＭＳ 明朝" w:hAnsi="Century"/>
      <w:w w:val="100"/>
      <w:sz w:val="20"/>
    </w:rPr>
  </w:style>
  <w:style w:type="paragraph" w:customStyle="1" w:styleId="11">
    <w:name w:val="表 (格子)1"/>
    <w:basedOn w:val="a"/>
    <w:rPr>
      <w:rFonts w:ascii="Century" w:hAnsi="Century"/>
      <w:sz w:val="20"/>
    </w:rPr>
  </w:style>
  <w:style w:type="paragraph" w:styleId="a4">
    <w:name w:val="Note Heading"/>
    <w:basedOn w:val="a"/>
    <w:pPr>
      <w:jc w:val="center"/>
    </w:pPr>
    <w:rPr>
      <w:rFonts w:ascii="Century" w:hAnsi="Century"/>
    </w:rPr>
  </w:style>
  <w:style w:type="paragraph" w:styleId="a5">
    <w:name w:val="Closing"/>
    <w:basedOn w:val="a"/>
    <w:pPr>
      <w:jc w:val="right"/>
    </w:pPr>
    <w:rPr>
      <w:rFonts w:ascii="Century" w:hAnsi="Century"/>
    </w:rPr>
  </w:style>
  <w:style w:type="paragraph" w:customStyle="1" w:styleId="Word">
    <w:name w:val="標準；(Word文書)"/>
    <w:basedOn w:val="a"/>
    <w:rPr>
      <w:rFonts w:ascii="Century" w:hAnsi="Century"/>
    </w:rPr>
  </w:style>
  <w:style w:type="paragraph" w:styleId="a6">
    <w:name w:val="header"/>
    <w:basedOn w:val="a"/>
    <w:link w:val="a7"/>
    <w:uiPriority w:val="99"/>
    <w:unhideWhenUsed/>
    <w:rsid w:val="00690946"/>
    <w:pPr>
      <w:tabs>
        <w:tab w:val="center" w:pos="4252"/>
        <w:tab w:val="right" w:pos="8504"/>
      </w:tabs>
      <w:snapToGrid w:val="0"/>
    </w:pPr>
  </w:style>
  <w:style w:type="character" w:customStyle="1" w:styleId="a7">
    <w:name w:val="ヘッダー (文字)"/>
    <w:link w:val="a6"/>
    <w:uiPriority w:val="99"/>
    <w:rsid w:val="00690946"/>
    <w:rPr>
      <w:rFonts w:ascii="ＭＳ 明朝" w:eastAsia="ＭＳ 明朝"/>
      <w:color w:val="000000"/>
      <w:sz w:val="21"/>
    </w:rPr>
  </w:style>
  <w:style w:type="paragraph" w:styleId="a8">
    <w:name w:val="footer"/>
    <w:basedOn w:val="a"/>
    <w:link w:val="a9"/>
    <w:uiPriority w:val="99"/>
    <w:unhideWhenUsed/>
    <w:rsid w:val="00690946"/>
    <w:pPr>
      <w:tabs>
        <w:tab w:val="center" w:pos="4252"/>
        <w:tab w:val="right" w:pos="8504"/>
      </w:tabs>
      <w:snapToGrid w:val="0"/>
    </w:pPr>
  </w:style>
  <w:style w:type="character" w:customStyle="1" w:styleId="a9">
    <w:name w:val="フッター (文字)"/>
    <w:link w:val="a8"/>
    <w:uiPriority w:val="99"/>
    <w:rsid w:val="00690946"/>
    <w:rPr>
      <w:rFonts w:ascii="ＭＳ 明朝" w:eastAsia="ＭＳ 明朝"/>
      <w:color w:val="000000"/>
      <w:sz w:val="21"/>
    </w:rPr>
  </w:style>
  <w:style w:type="character" w:styleId="aa">
    <w:name w:val="line number"/>
    <w:basedOn w:val="a0"/>
    <w:uiPriority w:val="99"/>
    <w:semiHidden/>
    <w:unhideWhenUsed/>
    <w:rsid w:val="00690946"/>
  </w:style>
  <w:style w:type="table" w:styleId="ab">
    <w:name w:val="Table Grid"/>
    <w:basedOn w:val="a1"/>
    <w:rsid w:val="006960A4"/>
    <w:rPr>
      <w:rFonts w:ascii="Mincho"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611FB"/>
    <w:rPr>
      <w:rFonts w:ascii="Arial" w:eastAsia="ＭＳ ゴシック" w:hAnsi="Arial" w:cs="Times New Roman"/>
      <w:sz w:val="18"/>
      <w:szCs w:val="18"/>
    </w:rPr>
  </w:style>
  <w:style w:type="character" w:customStyle="1" w:styleId="ad">
    <w:name w:val="吹き出し (文字)"/>
    <w:link w:val="ac"/>
    <w:uiPriority w:val="99"/>
    <w:semiHidden/>
    <w:rsid w:val="004611FB"/>
    <w:rPr>
      <w:rFonts w:ascii="Arial" w:eastAsia="ＭＳ ゴシック" w:hAnsi="Arial" w:cs="Times New Roman"/>
      <w:color w:val="000000"/>
      <w:sz w:val="18"/>
      <w:szCs w:val="18"/>
    </w:rPr>
  </w:style>
  <w:style w:type="character" w:styleId="ae">
    <w:name w:val="annotation reference"/>
    <w:basedOn w:val="a0"/>
    <w:uiPriority w:val="99"/>
    <w:semiHidden/>
    <w:unhideWhenUsed/>
    <w:rsid w:val="004D7A23"/>
    <w:rPr>
      <w:sz w:val="18"/>
      <w:szCs w:val="18"/>
    </w:rPr>
  </w:style>
  <w:style w:type="paragraph" w:styleId="af">
    <w:name w:val="annotation text"/>
    <w:basedOn w:val="a"/>
    <w:link w:val="af0"/>
    <w:uiPriority w:val="99"/>
    <w:semiHidden/>
    <w:unhideWhenUsed/>
    <w:rsid w:val="004D7A23"/>
  </w:style>
  <w:style w:type="character" w:customStyle="1" w:styleId="af0">
    <w:name w:val="コメント文字列 (文字)"/>
    <w:basedOn w:val="a0"/>
    <w:link w:val="af"/>
    <w:uiPriority w:val="99"/>
    <w:semiHidden/>
    <w:rsid w:val="004D7A23"/>
    <w:rPr>
      <w:rFonts w:ascii="ＭＳ 明朝" w:eastAsia="ＭＳ 明朝"/>
      <w:color w:val="000000"/>
      <w:sz w:val="21"/>
    </w:rPr>
  </w:style>
  <w:style w:type="paragraph" w:styleId="af1">
    <w:name w:val="annotation subject"/>
    <w:basedOn w:val="af"/>
    <w:next w:val="af"/>
    <w:link w:val="af2"/>
    <w:uiPriority w:val="99"/>
    <w:semiHidden/>
    <w:unhideWhenUsed/>
    <w:rsid w:val="004D7A23"/>
    <w:rPr>
      <w:b/>
      <w:bCs/>
    </w:rPr>
  </w:style>
  <w:style w:type="character" w:customStyle="1" w:styleId="af2">
    <w:name w:val="コメント内容 (文字)"/>
    <w:basedOn w:val="af0"/>
    <w:link w:val="af1"/>
    <w:uiPriority w:val="99"/>
    <w:semiHidden/>
    <w:rsid w:val="004D7A23"/>
    <w:rPr>
      <w:rFonts w:ascii="ＭＳ 明朝" w:eastAsia="ＭＳ 明朝"/>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BB89-C4E3-4621-908F-2A25E988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FM-USER</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cp:lastModifiedBy>中畔　薫</cp:lastModifiedBy>
  <cp:revision>23</cp:revision>
  <cp:lastPrinted>2025-01-29T12:25:00Z</cp:lastPrinted>
  <dcterms:created xsi:type="dcterms:W3CDTF">2025-01-29T12:20:00Z</dcterms:created>
  <dcterms:modified xsi:type="dcterms:W3CDTF">2025-03-12T02:16:00Z</dcterms:modified>
</cp:coreProperties>
</file>