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00" w:rsidRPr="00513230" w:rsidRDefault="00B34152" w:rsidP="00294177">
      <w:pPr>
        <w:spacing w:line="360" w:lineRule="exact"/>
        <w:jc w:val="center"/>
        <w:rPr>
          <w:rFonts w:asciiTheme="majorEastAsia" w:eastAsiaTheme="majorEastAsia" w:hAnsiTheme="majorEastAsia"/>
          <w:sz w:val="24"/>
          <w:szCs w:val="24"/>
        </w:rPr>
      </w:pPr>
      <w:r w:rsidRPr="00513230">
        <w:rPr>
          <w:rFonts w:asciiTheme="majorEastAsia" w:eastAsiaTheme="majorEastAsia" w:hAnsiTheme="majorEastAsia" w:hint="eastAsia"/>
          <w:kern w:val="0"/>
          <w:sz w:val="24"/>
          <w:szCs w:val="24"/>
        </w:rPr>
        <w:t>地域の活力創出支援</w:t>
      </w:r>
      <w:r w:rsidR="00263F15" w:rsidRPr="00513230">
        <w:rPr>
          <w:rFonts w:asciiTheme="majorEastAsia" w:eastAsiaTheme="majorEastAsia" w:hAnsiTheme="majorEastAsia" w:hint="eastAsia"/>
          <w:kern w:val="0"/>
          <w:sz w:val="24"/>
          <w:szCs w:val="24"/>
        </w:rPr>
        <w:t>事業</w:t>
      </w:r>
      <w:r w:rsidR="009E53E5" w:rsidRPr="00513230">
        <w:rPr>
          <w:rFonts w:asciiTheme="majorEastAsia" w:eastAsiaTheme="majorEastAsia" w:hAnsiTheme="majorEastAsia" w:hint="eastAsia"/>
          <w:kern w:val="0"/>
          <w:sz w:val="24"/>
          <w:szCs w:val="24"/>
        </w:rPr>
        <w:t>実施</w:t>
      </w:r>
      <w:r w:rsidR="00116900" w:rsidRPr="00513230">
        <w:rPr>
          <w:rFonts w:asciiTheme="majorEastAsia" w:eastAsiaTheme="majorEastAsia" w:hAnsiTheme="majorEastAsia" w:hint="eastAsia"/>
          <w:kern w:val="0"/>
          <w:sz w:val="24"/>
          <w:szCs w:val="24"/>
        </w:rPr>
        <w:t>要綱</w:t>
      </w:r>
    </w:p>
    <w:p w:rsidR="00116900" w:rsidRPr="00513230" w:rsidRDefault="00116900" w:rsidP="00294177">
      <w:pPr>
        <w:spacing w:line="360" w:lineRule="exact"/>
      </w:pPr>
    </w:p>
    <w:p w:rsidR="00CA5688" w:rsidRPr="00513230" w:rsidRDefault="00CA5688" w:rsidP="00294177">
      <w:pPr>
        <w:spacing w:line="360" w:lineRule="exact"/>
        <w:jc w:val="right"/>
        <w:rPr>
          <w:rFonts w:asciiTheme="minorEastAsia" w:eastAsiaTheme="minorEastAsia" w:hAnsiTheme="minorEastAsia"/>
        </w:rPr>
      </w:pPr>
      <w:r w:rsidRPr="00513230">
        <w:rPr>
          <w:rFonts w:asciiTheme="minorEastAsia" w:eastAsiaTheme="minorEastAsia" w:hAnsiTheme="minorEastAsia" w:hint="eastAsia"/>
          <w:kern w:val="0"/>
        </w:rPr>
        <w:t>制</w:t>
      </w:r>
      <w:r w:rsidR="00450748" w:rsidRPr="00513230">
        <w:rPr>
          <w:rFonts w:asciiTheme="minorEastAsia" w:eastAsiaTheme="minorEastAsia" w:hAnsiTheme="minorEastAsia" w:hint="eastAsia"/>
          <w:kern w:val="0"/>
        </w:rPr>
        <w:t xml:space="preserve">　　</w:t>
      </w:r>
      <w:r w:rsidRPr="00513230">
        <w:rPr>
          <w:rFonts w:asciiTheme="minorEastAsia" w:eastAsiaTheme="minorEastAsia" w:hAnsiTheme="minorEastAsia" w:hint="eastAsia"/>
          <w:kern w:val="0"/>
        </w:rPr>
        <w:t>定</w:t>
      </w:r>
      <w:r w:rsidR="00116900" w:rsidRPr="00513230">
        <w:rPr>
          <w:rFonts w:asciiTheme="minorEastAsia" w:eastAsiaTheme="minorEastAsia" w:hAnsiTheme="minorEastAsia" w:hint="eastAsia"/>
        </w:rPr>
        <w:t>：</w:t>
      </w:r>
      <w:r w:rsidR="00116900" w:rsidRPr="00513230">
        <w:rPr>
          <w:rFonts w:asciiTheme="minorEastAsia" w:eastAsiaTheme="minorEastAsia" w:hAnsiTheme="minorEastAsia" w:hint="eastAsia"/>
          <w:kern w:val="0"/>
          <w:fitText w:val="3740" w:id="597861377"/>
        </w:rPr>
        <w:t>平成</w:t>
      </w:r>
      <w:r w:rsidRPr="00513230">
        <w:rPr>
          <w:rFonts w:asciiTheme="minorEastAsia" w:eastAsiaTheme="minorEastAsia" w:hAnsiTheme="minorEastAsia" w:hint="eastAsia"/>
          <w:kern w:val="0"/>
          <w:fitText w:val="3740" w:id="597861377"/>
        </w:rPr>
        <w:t>2</w:t>
      </w:r>
      <w:r w:rsidR="00263F15" w:rsidRPr="00513230">
        <w:rPr>
          <w:rFonts w:asciiTheme="minorEastAsia" w:eastAsiaTheme="minorEastAsia" w:hAnsiTheme="minorEastAsia" w:hint="eastAsia"/>
          <w:kern w:val="0"/>
          <w:fitText w:val="3740" w:id="597861377"/>
        </w:rPr>
        <w:t>5</w:t>
      </w:r>
      <w:r w:rsidR="0016745A" w:rsidRPr="00513230">
        <w:rPr>
          <w:rFonts w:asciiTheme="minorEastAsia" w:eastAsiaTheme="minorEastAsia" w:hAnsiTheme="minorEastAsia" w:hint="eastAsia"/>
          <w:kern w:val="0"/>
          <w:fitText w:val="3740" w:id="597861377"/>
        </w:rPr>
        <w:t>年</w:t>
      </w:r>
      <w:r w:rsidR="00B278C6" w:rsidRPr="00513230">
        <w:rPr>
          <w:rFonts w:asciiTheme="minorEastAsia" w:eastAsiaTheme="minorEastAsia" w:hAnsiTheme="minorEastAsia" w:hint="eastAsia"/>
          <w:kern w:val="0"/>
          <w:fitText w:val="3740" w:id="597861377"/>
        </w:rPr>
        <w:t>4</w:t>
      </w:r>
      <w:r w:rsidR="0016745A" w:rsidRPr="00513230">
        <w:rPr>
          <w:rFonts w:asciiTheme="minorEastAsia" w:eastAsiaTheme="minorEastAsia" w:hAnsiTheme="minorEastAsia" w:hint="eastAsia"/>
          <w:kern w:val="0"/>
          <w:fitText w:val="3740" w:id="597861377"/>
        </w:rPr>
        <w:t>月</w:t>
      </w:r>
      <w:r w:rsidR="00B278C6" w:rsidRPr="00513230">
        <w:rPr>
          <w:rFonts w:asciiTheme="minorEastAsia" w:eastAsiaTheme="minorEastAsia" w:hAnsiTheme="minorEastAsia" w:hint="eastAsia"/>
          <w:kern w:val="0"/>
          <w:fitText w:val="3740" w:id="597861377"/>
        </w:rPr>
        <w:t>1</w:t>
      </w:r>
      <w:r w:rsidR="00116900" w:rsidRPr="00513230">
        <w:rPr>
          <w:rFonts w:asciiTheme="minorEastAsia" w:eastAsiaTheme="minorEastAsia" w:hAnsiTheme="minorEastAsia" w:hint="eastAsia"/>
          <w:kern w:val="0"/>
          <w:fitText w:val="3740" w:id="597861377"/>
        </w:rPr>
        <w:t>日</w:t>
      </w:r>
      <w:r w:rsidR="0016745A" w:rsidRPr="00513230">
        <w:rPr>
          <w:rFonts w:asciiTheme="minorEastAsia" w:eastAsiaTheme="minorEastAsia" w:hAnsiTheme="minorEastAsia" w:hint="eastAsia"/>
          <w:kern w:val="0"/>
          <w:fitText w:val="3740" w:id="597861377"/>
        </w:rPr>
        <w:t>付け</w:t>
      </w:r>
      <w:r w:rsidR="00263F15" w:rsidRPr="00513230">
        <w:rPr>
          <w:rFonts w:asciiTheme="minorEastAsia" w:eastAsiaTheme="minorEastAsia" w:hAnsiTheme="minorEastAsia" w:hint="eastAsia"/>
          <w:kern w:val="0"/>
          <w:fitText w:val="3740" w:id="597861377"/>
        </w:rPr>
        <w:t>しま暮</w:t>
      </w:r>
      <w:r w:rsidR="00057126" w:rsidRPr="00513230">
        <w:rPr>
          <w:rFonts w:asciiTheme="minorEastAsia" w:eastAsiaTheme="minorEastAsia" w:hAnsiTheme="minorEastAsia" w:hint="eastAsia"/>
          <w:kern w:val="0"/>
          <w:fitText w:val="3740" w:id="597861377"/>
        </w:rPr>
        <w:t>第</w:t>
      </w:r>
      <w:r w:rsidR="00B278C6" w:rsidRPr="00513230">
        <w:rPr>
          <w:rFonts w:asciiTheme="minorEastAsia" w:eastAsiaTheme="minorEastAsia" w:hAnsiTheme="minorEastAsia" w:hint="eastAsia"/>
          <w:kern w:val="0"/>
          <w:fitText w:val="3740" w:id="597861377"/>
        </w:rPr>
        <w:t>56</w:t>
      </w:r>
      <w:r w:rsidR="00116900" w:rsidRPr="00513230">
        <w:rPr>
          <w:rFonts w:asciiTheme="minorEastAsia" w:eastAsiaTheme="minorEastAsia" w:hAnsiTheme="minorEastAsia" w:hint="eastAsia"/>
          <w:kern w:val="0"/>
          <w:fitText w:val="3740" w:id="597861377"/>
        </w:rPr>
        <w:t>号</w:t>
      </w:r>
    </w:p>
    <w:p w:rsidR="00A26CF0" w:rsidRPr="00513230" w:rsidRDefault="00A26CF0" w:rsidP="00294177">
      <w:pPr>
        <w:spacing w:line="360" w:lineRule="exact"/>
        <w:jc w:val="right"/>
        <w:rPr>
          <w:rFonts w:asciiTheme="minorEastAsia" w:eastAsiaTheme="minorEastAsia" w:hAnsiTheme="minorEastAsia"/>
          <w:kern w:val="0"/>
        </w:rPr>
      </w:pPr>
      <w:r w:rsidRPr="00513230">
        <w:rPr>
          <w:rFonts w:asciiTheme="minorEastAsia" w:eastAsiaTheme="minorEastAsia" w:hAnsiTheme="minorEastAsia" w:hint="eastAsia"/>
        </w:rPr>
        <w:t>一部改正：</w:t>
      </w:r>
      <w:r w:rsidRPr="00513230">
        <w:rPr>
          <w:rFonts w:asciiTheme="minorEastAsia" w:eastAsiaTheme="minorEastAsia" w:hAnsiTheme="minorEastAsia" w:hint="eastAsia"/>
          <w:spacing w:val="1"/>
          <w:w w:val="94"/>
          <w:kern w:val="0"/>
          <w:fitText w:val="3740" w:id="597861378"/>
        </w:rPr>
        <w:t>平成</w:t>
      </w:r>
      <w:r w:rsidR="002B5DBF" w:rsidRPr="00513230">
        <w:rPr>
          <w:rFonts w:asciiTheme="minorEastAsia" w:eastAsiaTheme="minorEastAsia" w:hAnsiTheme="minorEastAsia" w:hint="eastAsia"/>
          <w:spacing w:val="1"/>
          <w:w w:val="94"/>
          <w:kern w:val="0"/>
          <w:fitText w:val="3740" w:id="597861378"/>
        </w:rPr>
        <w:t>26</w:t>
      </w:r>
      <w:r w:rsidRPr="00513230">
        <w:rPr>
          <w:rFonts w:asciiTheme="minorEastAsia" w:eastAsiaTheme="minorEastAsia" w:hAnsiTheme="minorEastAsia" w:hint="eastAsia"/>
          <w:spacing w:val="1"/>
          <w:w w:val="94"/>
          <w:kern w:val="0"/>
          <w:fitText w:val="3740" w:id="597861378"/>
        </w:rPr>
        <w:t>年</w:t>
      </w:r>
      <w:r w:rsidR="00E02B26" w:rsidRPr="00513230">
        <w:rPr>
          <w:rFonts w:asciiTheme="minorEastAsia" w:eastAsiaTheme="minorEastAsia" w:hAnsiTheme="minorEastAsia" w:hint="eastAsia"/>
          <w:spacing w:val="1"/>
          <w:w w:val="94"/>
          <w:kern w:val="0"/>
          <w:fitText w:val="3740" w:id="597861378"/>
        </w:rPr>
        <w:t>3</w:t>
      </w:r>
      <w:r w:rsidRPr="00513230">
        <w:rPr>
          <w:rFonts w:asciiTheme="minorEastAsia" w:eastAsiaTheme="minorEastAsia" w:hAnsiTheme="minorEastAsia" w:hint="eastAsia"/>
          <w:spacing w:val="1"/>
          <w:w w:val="94"/>
          <w:kern w:val="0"/>
          <w:fitText w:val="3740" w:id="597861378"/>
        </w:rPr>
        <w:t>月</w:t>
      </w:r>
      <w:r w:rsidR="00E02B26" w:rsidRPr="00513230">
        <w:rPr>
          <w:rFonts w:asciiTheme="minorEastAsia" w:eastAsiaTheme="minorEastAsia" w:hAnsiTheme="minorEastAsia" w:hint="eastAsia"/>
          <w:spacing w:val="1"/>
          <w:w w:val="94"/>
          <w:kern w:val="0"/>
          <w:fitText w:val="3740" w:id="597861378"/>
        </w:rPr>
        <w:t>31</w:t>
      </w:r>
      <w:r w:rsidRPr="00513230">
        <w:rPr>
          <w:rFonts w:asciiTheme="minorEastAsia" w:eastAsiaTheme="minorEastAsia" w:hAnsiTheme="minorEastAsia" w:hint="eastAsia"/>
          <w:spacing w:val="1"/>
          <w:w w:val="94"/>
          <w:kern w:val="0"/>
          <w:fitText w:val="3740" w:id="597861378"/>
        </w:rPr>
        <w:t>日</w:t>
      </w:r>
      <w:r w:rsidR="00450748" w:rsidRPr="00513230">
        <w:rPr>
          <w:rFonts w:asciiTheme="minorEastAsia" w:eastAsiaTheme="minorEastAsia" w:hAnsiTheme="minorEastAsia" w:hint="eastAsia"/>
          <w:spacing w:val="1"/>
          <w:w w:val="94"/>
          <w:kern w:val="0"/>
          <w:fitText w:val="3740" w:id="597861378"/>
        </w:rPr>
        <w:t>付けしま暮第</w:t>
      </w:r>
      <w:r w:rsidR="00E02B26" w:rsidRPr="00513230">
        <w:rPr>
          <w:rFonts w:asciiTheme="minorEastAsia" w:eastAsiaTheme="minorEastAsia" w:hAnsiTheme="minorEastAsia" w:hint="eastAsia"/>
          <w:spacing w:val="1"/>
          <w:w w:val="94"/>
          <w:kern w:val="0"/>
          <w:fitText w:val="3740" w:id="597861378"/>
        </w:rPr>
        <w:t>511</w:t>
      </w:r>
      <w:r w:rsidR="00450748" w:rsidRPr="00513230">
        <w:rPr>
          <w:rFonts w:asciiTheme="minorEastAsia" w:eastAsiaTheme="minorEastAsia" w:hAnsiTheme="minorEastAsia" w:hint="eastAsia"/>
          <w:spacing w:val="-3"/>
          <w:w w:val="94"/>
          <w:kern w:val="0"/>
          <w:fitText w:val="3740" w:id="597861378"/>
        </w:rPr>
        <w:t>号</w:t>
      </w:r>
    </w:p>
    <w:p w:rsidR="00B34152" w:rsidRPr="00513230" w:rsidRDefault="00B34152" w:rsidP="00B34152">
      <w:pPr>
        <w:spacing w:line="360" w:lineRule="exact"/>
        <w:jc w:val="right"/>
        <w:rPr>
          <w:rFonts w:asciiTheme="minorEastAsia" w:eastAsiaTheme="minorEastAsia" w:hAnsiTheme="minorEastAsia"/>
        </w:rPr>
      </w:pPr>
      <w:r w:rsidRPr="00513230">
        <w:rPr>
          <w:rFonts w:asciiTheme="minorEastAsia" w:eastAsiaTheme="minorEastAsia" w:hAnsiTheme="minorEastAsia" w:hint="eastAsia"/>
        </w:rPr>
        <w:t>一部改正：</w:t>
      </w:r>
      <w:r w:rsidRPr="00513230">
        <w:rPr>
          <w:rFonts w:asciiTheme="minorEastAsia" w:eastAsiaTheme="minorEastAsia" w:hAnsiTheme="minorEastAsia" w:hint="eastAsia"/>
          <w:spacing w:val="5"/>
          <w:w w:val="90"/>
          <w:kern w:val="0"/>
          <w:fitText w:val="3740" w:id="1132139009"/>
        </w:rPr>
        <w:t>平成28年3月</w:t>
      </w:r>
      <w:r w:rsidR="006178B9" w:rsidRPr="00513230">
        <w:rPr>
          <w:rFonts w:asciiTheme="minorEastAsia" w:eastAsiaTheme="minorEastAsia" w:hAnsiTheme="minorEastAsia" w:hint="eastAsia"/>
          <w:spacing w:val="5"/>
          <w:w w:val="90"/>
          <w:kern w:val="0"/>
          <w:fitText w:val="3740" w:id="1132139009"/>
        </w:rPr>
        <w:t>22</w:t>
      </w:r>
      <w:r w:rsidRPr="00513230">
        <w:rPr>
          <w:rFonts w:asciiTheme="minorEastAsia" w:eastAsiaTheme="minorEastAsia" w:hAnsiTheme="minorEastAsia" w:hint="eastAsia"/>
          <w:spacing w:val="5"/>
          <w:w w:val="90"/>
          <w:kern w:val="0"/>
          <w:fitText w:val="3740" w:id="1132139009"/>
        </w:rPr>
        <w:t>日付けしま暮第</w:t>
      </w:r>
      <w:r w:rsidR="006178B9" w:rsidRPr="00513230">
        <w:rPr>
          <w:rFonts w:asciiTheme="minorEastAsia" w:eastAsiaTheme="minorEastAsia" w:hAnsiTheme="minorEastAsia" w:hint="eastAsia"/>
          <w:spacing w:val="5"/>
          <w:w w:val="90"/>
          <w:kern w:val="0"/>
          <w:fitText w:val="3740" w:id="1132139009"/>
        </w:rPr>
        <w:t>552</w:t>
      </w:r>
      <w:r w:rsidRPr="00513230">
        <w:rPr>
          <w:rFonts w:asciiTheme="minorEastAsia" w:eastAsiaTheme="minorEastAsia" w:hAnsiTheme="minorEastAsia" w:hint="eastAsia"/>
          <w:spacing w:val="6"/>
          <w:w w:val="90"/>
          <w:kern w:val="0"/>
          <w:fitText w:val="3740" w:id="1132139009"/>
        </w:rPr>
        <w:t>号</w:t>
      </w:r>
    </w:p>
    <w:p w:rsidR="00B34152" w:rsidRPr="00513230" w:rsidRDefault="00B34152" w:rsidP="00294177">
      <w:pPr>
        <w:spacing w:line="360" w:lineRule="exact"/>
        <w:jc w:val="right"/>
        <w:rPr>
          <w:rFonts w:asciiTheme="minorEastAsia" w:eastAsiaTheme="minorEastAsia" w:hAnsiTheme="minorEastAsia"/>
        </w:rPr>
      </w:pPr>
    </w:p>
    <w:p w:rsidR="00E66639" w:rsidRPr="00513230" w:rsidRDefault="00E66639" w:rsidP="00294177">
      <w:pPr>
        <w:spacing w:line="360" w:lineRule="exact"/>
        <w:jc w:val="left"/>
      </w:pPr>
    </w:p>
    <w:p w:rsidR="00116900" w:rsidRPr="00513230" w:rsidRDefault="00116900" w:rsidP="00294177">
      <w:pPr>
        <w:spacing w:line="360" w:lineRule="exact"/>
        <w:rPr>
          <w:rFonts w:asciiTheme="majorEastAsia" w:eastAsiaTheme="majorEastAsia" w:hAnsiTheme="majorEastAsia"/>
        </w:rPr>
      </w:pPr>
      <w:r w:rsidRPr="00513230">
        <w:rPr>
          <w:rFonts w:asciiTheme="majorEastAsia" w:eastAsiaTheme="majorEastAsia" w:hAnsiTheme="majorEastAsia" w:hint="eastAsia"/>
        </w:rPr>
        <w:t>第１</w:t>
      </w:r>
      <w:r w:rsidR="00882A1F" w:rsidRPr="00513230">
        <w:rPr>
          <w:rFonts w:asciiTheme="majorEastAsia" w:eastAsiaTheme="majorEastAsia" w:hAnsiTheme="majorEastAsia" w:hint="eastAsia"/>
        </w:rPr>
        <w:t xml:space="preserve">　</w:t>
      </w:r>
      <w:r w:rsidRPr="00513230">
        <w:rPr>
          <w:rFonts w:asciiTheme="majorEastAsia" w:eastAsiaTheme="majorEastAsia" w:hAnsiTheme="majorEastAsia" w:hint="eastAsia"/>
        </w:rPr>
        <w:t>事業の趣旨</w:t>
      </w:r>
    </w:p>
    <w:p w:rsidR="00116900" w:rsidRPr="00513230" w:rsidRDefault="00116900" w:rsidP="00294177">
      <w:pPr>
        <w:spacing w:line="360" w:lineRule="exact"/>
        <w:ind w:left="241"/>
      </w:pPr>
      <w:r w:rsidRPr="00513230">
        <w:rPr>
          <w:rFonts w:hint="eastAsia"/>
        </w:rPr>
        <w:t xml:space="preserve">　</w:t>
      </w:r>
      <w:r w:rsidR="00EF08B1" w:rsidRPr="00513230">
        <w:rPr>
          <w:rFonts w:hint="eastAsia"/>
        </w:rPr>
        <w:t>本事業は、県内各地域の</w:t>
      </w:r>
      <w:r w:rsidR="00A36BDD" w:rsidRPr="00513230">
        <w:rPr>
          <w:rFonts w:hint="eastAsia"/>
        </w:rPr>
        <w:t>課題に迅速かつ柔軟に対応す</w:t>
      </w:r>
      <w:r w:rsidR="00EF08B1" w:rsidRPr="00513230">
        <w:rPr>
          <w:rFonts w:hint="eastAsia"/>
        </w:rPr>
        <w:t>るため、市町村や関係部局との連携のもと、課題解決に向けた取り組みを強力</w:t>
      </w:r>
      <w:r w:rsidR="00A36BDD" w:rsidRPr="00513230">
        <w:rPr>
          <w:rFonts w:hint="eastAsia"/>
        </w:rPr>
        <w:t>に推進することとし、県が主導的に推進すべき課題や、市町村等が抱える様々な課題について、真に取り組むべき課題を精査の上、必要な取り</w:t>
      </w:r>
      <w:bookmarkStart w:id="0" w:name="_GoBack"/>
      <w:bookmarkEnd w:id="0"/>
      <w:r w:rsidR="00A36BDD" w:rsidRPr="00513230">
        <w:rPr>
          <w:rFonts w:hint="eastAsia"/>
        </w:rPr>
        <w:t>組みを重点的に実施するものとする。</w:t>
      </w:r>
    </w:p>
    <w:p w:rsidR="0020342F" w:rsidRPr="00513230" w:rsidRDefault="0020342F" w:rsidP="00294177">
      <w:pPr>
        <w:spacing w:line="360" w:lineRule="exact"/>
      </w:pPr>
    </w:p>
    <w:p w:rsidR="002F5CB7" w:rsidRPr="00513230" w:rsidRDefault="002F5CB7" w:rsidP="00294177">
      <w:pPr>
        <w:spacing w:line="360" w:lineRule="exact"/>
        <w:rPr>
          <w:rFonts w:asciiTheme="majorEastAsia" w:eastAsiaTheme="majorEastAsia" w:hAnsiTheme="majorEastAsia"/>
        </w:rPr>
      </w:pPr>
      <w:r w:rsidRPr="00513230">
        <w:rPr>
          <w:rFonts w:asciiTheme="majorEastAsia" w:eastAsiaTheme="majorEastAsia" w:hAnsiTheme="majorEastAsia" w:hint="eastAsia"/>
        </w:rPr>
        <w:t>第２</w:t>
      </w:r>
      <w:r w:rsidR="00882A1F" w:rsidRPr="00513230">
        <w:rPr>
          <w:rFonts w:asciiTheme="majorEastAsia" w:eastAsiaTheme="majorEastAsia" w:hAnsiTheme="majorEastAsia" w:hint="eastAsia"/>
        </w:rPr>
        <w:t xml:space="preserve">　</w:t>
      </w:r>
      <w:r w:rsidRPr="00513230">
        <w:rPr>
          <w:rFonts w:asciiTheme="majorEastAsia" w:eastAsiaTheme="majorEastAsia" w:hAnsiTheme="majorEastAsia" w:hint="eastAsia"/>
        </w:rPr>
        <w:t>事業の</w:t>
      </w:r>
      <w:r w:rsidR="003E0806" w:rsidRPr="00513230">
        <w:rPr>
          <w:rFonts w:asciiTheme="majorEastAsia" w:eastAsiaTheme="majorEastAsia" w:hAnsiTheme="majorEastAsia" w:hint="eastAsia"/>
        </w:rPr>
        <w:t>執行形態</w:t>
      </w:r>
    </w:p>
    <w:p w:rsidR="005F25FD" w:rsidRPr="00513230" w:rsidRDefault="003E0806" w:rsidP="003E0806">
      <w:pPr>
        <w:spacing w:line="360" w:lineRule="exact"/>
        <w:ind w:firstLineChars="100" w:firstLine="220"/>
        <w:rPr>
          <w:rFonts w:asciiTheme="minorEastAsia" w:eastAsiaTheme="minorEastAsia" w:hAnsiTheme="minorEastAsia"/>
        </w:rPr>
      </w:pPr>
      <w:r w:rsidRPr="00513230">
        <w:rPr>
          <w:rFonts w:asciiTheme="minorEastAsia" w:eastAsiaTheme="minorEastAsia" w:hAnsiTheme="minorEastAsia" w:hint="eastAsia"/>
        </w:rPr>
        <w:t>１</w:t>
      </w:r>
      <w:r w:rsidR="002F30A3" w:rsidRPr="00513230">
        <w:rPr>
          <w:rFonts w:asciiTheme="minorEastAsia" w:eastAsiaTheme="minorEastAsia" w:hAnsiTheme="minorEastAsia" w:hint="eastAsia"/>
        </w:rPr>
        <w:t xml:space="preserve">　</w:t>
      </w:r>
      <w:r w:rsidR="002F5CB7" w:rsidRPr="00513230">
        <w:rPr>
          <w:rFonts w:hint="eastAsia"/>
        </w:rPr>
        <w:t>本事業の</w:t>
      </w:r>
      <w:r w:rsidR="003C457F" w:rsidRPr="00513230">
        <w:rPr>
          <w:rFonts w:hint="eastAsia"/>
        </w:rPr>
        <w:t>体系</w:t>
      </w:r>
      <w:r w:rsidR="002F5CB7" w:rsidRPr="00513230">
        <w:rPr>
          <w:rFonts w:hint="eastAsia"/>
        </w:rPr>
        <w:t>及び</w:t>
      </w:r>
      <w:r w:rsidR="002F30A3" w:rsidRPr="00513230">
        <w:rPr>
          <w:rFonts w:hint="eastAsia"/>
        </w:rPr>
        <w:t>事業内容</w:t>
      </w:r>
      <w:r w:rsidR="002F5CB7" w:rsidRPr="00513230">
        <w:rPr>
          <w:rFonts w:hint="eastAsia"/>
        </w:rPr>
        <w:t>は次のとおりとする。</w:t>
      </w:r>
    </w:p>
    <w:p w:rsidR="00CC0107" w:rsidRPr="00513230" w:rsidRDefault="001A668F" w:rsidP="006178B9">
      <w:pPr>
        <w:spacing w:line="360" w:lineRule="exact"/>
      </w:pPr>
      <w:r w:rsidRPr="00513230">
        <w:rPr>
          <w:rFonts w:hint="eastAsia"/>
        </w:rPr>
        <w:t xml:space="preserve">　　</w:t>
      </w:r>
      <w:r w:rsidR="003E0806" w:rsidRPr="00513230">
        <w:rPr>
          <w:rFonts w:hint="eastAsia"/>
          <w:u w:val="single" w:color="FF0000"/>
        </w:rPr>
        <w:t>⑴</w:t>
      </w:r>
      <w:r w:rsidR="004C7106" w:rsidRPr="00513230">
        <w:rPr>
          <w:rFonts w:hint="eastAsia"/>
        </w:rPr>
        <w:t>全県課題・圏域課題解決事業</w:t>
      </w:r>
    </w:p>
    <w:p w:rsidR="005F25FD" w:rsidRPr="00513230" w:rsidRDefault="003B35FD" w:rsidP="00BD53FC">
      <w:pPr>
        <w:spacing w:line="360" w:lineRule="exact"/>
        <w:ind w:leftChars="386" w:left="849"/>
      </w:pPr>
      <w:r w:rsidRPr="00513230">
        <w:rPr>
          <w:rFonts w:hint="eastAsia"/>
        </w:rPr>
        <w:t>全県の共通</w:t>
      </w:r>
      <w:r w:rsidR="005F25FD" w:rsidRPr="00513230">
        <w:rPr>
          <w:rFonts w:hint="eastAsia"/>
        </w:rPr>
        <w:t>課題や圏域での課題など</w:t>
      </w:r>
      <w:r w:rsidR="004F0703" w:rsidRPr="00513230">
        <w:rPr>
          <w:rFonts w:hint="eastAsia"/>
        </w:rPr>
        <w:t>、</w:t>
      </w:r>
      <w:r w:rsidR="005F25FD" w:rsidRPr="00513230">
        <w:rPr>
          <w:rFonts w:hint="eastAsia"/>
        </w:rPr>
        <w:t>広域的</w:t>
      </w:r>
      <w:r w:rsidR="004F0703" w:rsidRPr="00513230">
        <w:rPr>
          <w:rFonts w:hint="eastAsia"/>
        </w:rPr>
        <w:t>な</w:t>
      </w:r>
      <w:r w:rsidR="001A668F" w:rsidRPr="00513230">
        <w:rPr>
          <w:rFonts w:hint="eastAsia"/>
        </w:rPr>
        <w:t>課題解決を県主導で</w:t>
      </w:r>
      <w:r w:rsidRPr="00513230">
        <w:rPr>
          <w:rFonts w:hint="eastAsia"/>
        </w:rPr>
        <w:t>実施</w:t>
      </w:r>
      <w:r w:rsidR="005F25FD" w:rsidRPr="00513230">
        <w:rPr>
          <w:rFonts w:hint="eastAsia"/>
        </w:rPr>
        <w:t>する事業</w:t>
      </w:r>
    </w:p>
    <w:p w:rsidR="004C7106" w:rsidRPr="00513230" w:rsidRDefault="004C7106" w:rsidP="002F30A3">
      <w:pPr>
        <w:spacing w:line="360" w:lineRule="exact"/>
      </w:pPr>
      <w:r w:rsidRPr="00513230">
        <w:rPr>
          <w:rFonts w:hint="eastAsia"/>
        </w:rPr>
        <w:t xml:space="preserve">　</w:t>
      </w:r>
      <w:r w:rsidR="002F30A3" w:rsidRPr="00513230">
        <w:rPr>
          <w:rFonts w:hint="eastAsia"/>
        </w:rPr>
        <w:t xml:space="preserve">　</w:t>
      </w:r>
      <w:r w:rsidR="006178B9" w:rsidRPr="00513230">
        <w:rPr>
          <w:rFonts w:hint="eastAsia"/>
          <w:u w:val="single" w:color="FF0000"/>
        </w:rPr>
        <w:t>⑵</w:t>
      </w:r>
      <w:r w:rsidR="005F25FD" w:rsidRPr="00513230">
        <w:rPr>
          <w:rFonts w:hint="eastAsia"/>
        </w:rPr>
        <w:t>優良モデル創出事業</w:t>
      </w:r>
    </w:p>
    <w:p w:rsidR="006E412D" w:rsidRPr="00513230" w:rsidRDefault="00A36B72" w:rsidP="00BD53FC">
      <w:pPr>
        <w:spacing w:line="360" w:lineRule="exact"/>
        <w:ind w:left="851"/>
        <w:rPr>
          <w:rFonts w:asciiTheme="minorEastAsia" w:eastAsiaTheme="minorEastAsia" w:hAnsiTheme="minorEastAsia"/>
        </w:rPr>
      </w:pPr>
      <w:r w:rsidRPr="00513230">
        <w:rPr>
          <w:rFonts w:asciiTheme="minorEastAsia" w:eastAsiaTheme="minorEastAsia" w:hAnsiTheme="minorEastAsia" w:hint="eastAsia"/>
        </w:rPr>
        <w:t>新たな定住対策や地域を担う</w:t>
      </w:r>
      <w:r w:rsidR="00C2333C" w:rsidRPr="00513230">
        <w:rPr>
          <w:rFonts w:asciiTheme="minorEastAsia" w:eastAsiaTheme="minorEastAsia" w:hAnsiTheme="minorEastAsia" w:hint="eastAsia"/>
        </w:rPr>
        <w:t>人材育成、地域課題解決に向けた先鋭的・モデル的な取組や試行を</w:t>
      </w:r>
      <w:r w:rsidR="00615909" w:rsidRPr="00513230">
        <w:rPr>
          <w:rFonts w:asciiTheme="minorEastAsia" w:eastAsiaTheme="minorEastAsia" w:hAnsiTheme="minorEastAsia" w:hint="eastAsia"/>
        </w:rPr>
        <w:t>市町村や民間団体等と連携し</w:t>
      </w:r>
      <w:r w:rsidR="00C2333C" w:rsidRPr="00513230">
        <w:rPr>
          <w:rFonts w:asciiTheme="minorEastAsia" w:eastAsiaTheme="minorEastAsia" w:hAnsiTheme="minorEastAsia" w:hint="eastAsia"/>
        </w:rPr>
        <w:t>県主導で実施</w:t>
      </w:r>
      <w:r w:rsidRPr="00513230">
        <w:rPr>
          <w:rFonts w:asciiTheme="minorEastAsia" w:eastAsiaTheme="minorEastAsia" w:hAnsiTheme="minorEastAsia" w:hint="eastAsia"/>
        </w:rPr>
        <w:t>する事業</w:t>
      </w:r>
    </w:p>
    <w:p w:rsidR="002F30A3" w:rsidRPr="00513230" w:rsidRDefault="002F30A3" w:rsidP="002F30A3">
      <w:pPr>
        <w:spacing w:line="360" w:lineRule="exact"/>
      </w:pPr>
      <w:r w:rsidRPr="00513230">
        <w:rPr>
          <w:rFonts w:asciiTheme="minorEastAsia" w:eastAsiaTheme="minorEastAsia" w:hAnsiTheme="minorEastAsia" w:hint="eastAsia"/>
        </w:rPr>
        <w:t xml:space="preserve">　　</w:t>
      </w:r>
      <w:r w:rsidR="006178B9" w:rsidRPr="00513230">
        <w:rPr>
          <w:rFonts w:hint="eastAsia"/>
          <w:u w:val="single" w:color="FF0000"/>
        </w:rPr>
        <w:t>⑶</w:t>
      </w:r>
      <w:r w:rsidRPr="00513230">
        <w:rPr>
          <w:rFonts w:hint="eastAsia"/>
        </w:rPr>
        <w:t>個別課題支援事業</w:t>
      </w:r>
    </w:p>
    <w:p w:rsidR="0082602D" w:rsidRPr="00513230" w:rsidRDefault="00BD53FC" w:rsidP="00BD53FC">
      <w:pPr>
        <w:spacing w:line="360" w:lineRule="exact"/>
        <w:ind w:leftChars="300" w:left="849" w:hangingChars="86" w:hanging="189"/>
      </w:pPr>
      <w:r w:rsidRPr="00513230">
        <w:rPr>
          <w:rFonts w:hint="eastAsia"/>
        </w:rPr>
        <w:t>①</w:t>
      </w:r>
      <w:r w:rsidR="00615909" w:rsidRPr="00513230">
        <w:rPr>
          <w:rFonts w:hint="eastAsia"/>
        </w:rPr>
        <w:t>地域の様々な課題を解決するために</w:t>
      </w:r>
      <w:r w:rsidR="00EF08B1" w:rsidRPr="00513230">
        <w:rPr>
          <w:rFonts w:hint="eastAsia"/>
        </w:rPr>
        <w:t>市町村や各種団体が実施する</w:t>
      </w:r>
      <w:r w:rsidR="00615909" w:rsidRPr="00513230">
        <w:rPr>
          <w:rFonts w:hint="eastAsia"/>
        </w:rPr>
        <w:t>必要な取り組み</w:t>
      </w:r>
      <w:r w:rsidR="002F30A3" w:rsidRPr="00513230">
        <w:rPr>
          <w:rFonts w:hint="eastAsia"/>
        </w:rPr>
        <w:t>を重点的に支援する事業</w:t>
      </w:r>
    </w:p>
    <w:p w:rsidR="00BD53FC" w:rsidRPr="00513230" w:rsidRDefault="00BD53FC" w:rsidP="00BD53FC">
      <w:pPr>
        <w:spacing w:line="360" w:lineRule="exact"/>
        <w:ind w:leftChars="300" w:left="849" w:hangingChars="86" w:hanging="189"/>
      </w:pPr>
      <w:r w:rsidRPr="00513230">
        <w:rPr>
          <w:rFonts w:hint="eastAsia"/>
        </w:rPr>
        <w:t>②</w:t>
      </w:r>
      <w:r w:rsidR="0093513C" w:rsidRPr="00513230">
        <w:rPr>
          <w:rFonts w:hint="eastAsia"/>
        </w:rPr>
        <w:t>各地域において取り組む比較的小規模な事業等に対応するため、</w:t>
      </w:r>
      <w:r w:rsidRPr="00513230">
        <w:rPr>
          <w:rFonts w:hint="eastAsia"/>
        </w:rPr>
        <w:t>地域ごとに</w:t>
      </w:r>
      <w:r w:rsidR="00826C4F" w:rsidRPr="00513230">
        <w:rPr>
          <w:rFonts w:hint="eastAsia"/>
        </w:rPr>
        <w:t>予算</w:t>
      </w:r>
      <w:r w:rsidRPr="00513230">
        <w:rPr>
          <w:rFonts w:hint="eastAsia"/>
        </w:rPr>
        <w:t>配分枠を設けて実施</w:t>
      </w:r>
      <w:r w:rsidR="0093513C" w:rsidRPr="00513230">
        <w:rPr>
          <w:rFonts w:hint="eastAsia"/>
        </w:rPr>
        <w:t>する事業（以下「地域配分枠事業」という。）</w:t>
      </w:r>
    </w:p>
    <w:p w:rsidR="002F30A3" w:rsidRPr="00513230" w:rsidRDefault="003E0806" w:rsidP="003E0806">
      <w:pPr>
        <w:spacing w:line="360" w:lineRule="exact"/>
        <w:ind w:firstLineChars="100" w:firstLine="220"/>
      </w:pPr>
      <w:r w:rsidRPr="00513230">
        <w:rPr>
          <w:rFonts w:hint="eastAsia"/>
        </w:rPr>
        <w:t>２</w:t>
      </w:r>
      <w:r w:rsidR="002F30A3" w:rsidRPr="00513230">
        <w:rPr>
          <w:rFonts w:hint="eastAsia"/>
        </w:rPr>
        <w:t xml:space="preserve">　本事業の執行は、次のいずれかの方法による。</w:t>
      </w:r>
    </w:p>
    <w:p w:rsidR="002F30A3" w:rsidRPr="00513230" w:rsidRDefault="003E0806" w:rsidP="002F30A3">
      <w:pPr>
        <w:spacing w:line="360" w:lineRule="exact"/>
        <w:ind w:firstLineChars="200" w:firstLine="440"/>
      </w:pPr>
      <w:r w:rsidRPr="00513230">
        <w:rPr>
          <w:rFonts w:hint="eastAsia"/>
        </w:rPr>
        <w:t>⑴</w:t>
      </w:r>
      <w:r w:rsidR="002F30A3" w:rsidRPr="00513230">
        <w:rPr>
          <w:rFonts w:hint="eastAsia"/>
        </w:rPr>
        <w:t>県の直接執行</w:t>
      </w:r>
    </w:p>
    <w:p w:rsidR="00977C19" w:rsidRPr="00513230" w:rsidRDefault="003E0806" w:rsidP="00977C19">
      <w:pPr>
        <w:spacing w:line="360" w:lineRule="exact"/>
        <w:ind w:firstLineChars="200" w:firstLine="440"/>
      </w:pPr>
      <w:r w:rsidRPr="00513230">
        <w:rPr>
          <w:rFonts w:hint="eastAsia"/>
        </w:rPr>
        <w:t>⑵</w:t>
      </w:r>
      <w:r w:rsidR="00977C19" w:rsidRPr="00513230">
        <w:rPr>
          <w:rFonts w:hint="eastAsia"/>
        </w:rPr>
        <w:t>連携先への業務委託</w:t>
      </w:r>
    </w:p>
    <w:p w:rsidR="002F30A3" w:rsidRPr="00513230" w:rsidRDefault="003E0806" w:rsidP="002F30A3">
      <w:pPr>
        <w:spacing w:line="360" w:lineRule="exact"/>
        <w:ind w:firstLineChars="200" w:firstLine="440"/>
      </w:pPr>
      <w:r w:rsidRPr="00513230">
        <w:rPr>
          <w:rFonts w:hint="eastAsia"/>
        </w:rPr>
        <w:t>⑶</w:t>
      </w:r>
      <w:r w:rsidR="002F30A3" w:rsidRPr="00513230">
        <w:rPr>
          <w:rFonts w:hint="eastAsia"/>
        </w:rPr>
        <w:t>事業</w:t>
      </w:r>
      <w:r w:rsidR="00977C19" w:rsidRPr="00513230">
        <w:rPr>
          <w:rFonts w:hint="eastAsia"/>
        </w:rPr>
        <w:t>実施</w:t>
      </w:r>
      <w:r w:rsidR="002F30A3" w:rsidRPr="00513230">
        <w:rPr>
          <w:rFonts w:hint="eastAsia"/>
        </w:rPr>
        <w:t>主体への補助</w:t>
      </w:r>
    </w:p>
    <w:p w:rsidR="002F30A3" w:rsidRPr="00513230" w:rsidRDefault="003E0806" w:rsidP="00977C19">
      <w:pPr>
        <w:spacing w:line="360" w:lineRule="exact"/>
        <w:ind w:firstLineChars="200" w:firstLine="440"/>
      </w:pPr>
      <w:r w:rsidRPr="00513230">
        <w:rPr>
          <w:rFonts w:hint="eastAsia"/>
        </w:rPr>
        <w:t>⑷</w:t>
      </w:r>
      <w:r w:rsidR="002F30A3" w:rsidRPr="00513230">
        <w:rPr>
          <w:rFonts w:hint="eastAsia"/>
        </w:rPr>
        <w:t>共同事業実施（実行委員会等への負担金）</w:t>
      </w:r>
    </w:p>
    <w:p w:rsidR="005A27E6" w:rsidRPr="00513230" w:rsidRDefault="005A27E6" w:rsidP="00294177">
      <w:pPr>
        <w:spacing w:line="360" w:lineRule="exact"/>
      </w:pPr>
    </w:p>
    <w:p w:rsidR="0016745A" w:rsidRPr="00513230" w:rsidRDefault="00D90CF9" w:rsidP="00294177">
      <w:pPr>
        <w:spacing w:line="360" w:lineRule="exact"/>
        <w:rPr>
          <w:rFonts w:asciiTheme="majorEastAsia" w:eastAsiaTheme="majorEastAsia" w:hAnsiTheme="majorEastAsia"/>
        </w:rPr>
      </w:pPr>
      <w:r w:rsidRPr="00513230">
        <w:rPr>
          <w:rFonts w:asciiTheme="majorEastAsia" w:eastAsiaTheme="majorEastAsia" w:hAnsiTheme="majorEastAsia" w:hint="eastAsia"/>
        </w:rPr>
        <w:t>第３</w:t>
      </w:r>
      <w:r w:rsidR="00882A1F" w:rsidRPr="00513230">
        <w:rPr>
          <w:rFonts w:asciiTheme="majorEastAsia" w:eastAsiaTheme="majorEastAsia" w:hAnsiTheme="majorEastAsia" w:hint="eastAsia"/>
        </w:rPr>
        <w:t xml:space="preserve">　</w:t>
      </w:r>
      <w:r w:rsidR="0016745A" w:rsidRPr="00513230">
        <w:rPr>
          <w:rFonts w:asciiTheme="majorEastAsia" w:eastAsiaTheme="majorEastAsia" w:hAnsiTheme="majorEastAsia" w:hint="eastAsia"/>
        </w:rPr>
        <w:t>事業の推進体制</w:t>
      </w:r>
      <w:r w:rsidR="001771CB" w:rsidRPr="00513230">
        <w:rPr>
          <w:rFonts w:asciiTheme="majorEastAsia" w:eastAsiaTheme="majorEastAsia" w:hAnsiTheme="majorEastAsia" w:hint="eastAsia"/>
        </w:rPr>
        <w:t>等</w:t>
      </w:r>
    </w:p>
    <w:p w:rsidR="0016745A" w:rsidRPr="00513230" w:rsidRDefault="0016745A" w:rsidP="00294177">
      <w:pPr>
        <w:spacing w:line="360" w:lineRule="exact"/>
        <w:ind w:left="425" w:hangingChars="193" w:hanging="425"/>
      </w:pPr>
      <w:r w:rsidRPr="00513230">
        <w:rPr>
          <w:rFonts w:hint="eastAsia"/>
        </w:rPr>
        <w:t xml:space="preserve">　１</w:t>
      </w:r>
      <w:r w:rsidR="00882A1F" w:rsidRPr="00513230">
        <w:rPr>
          <w:rFonts w:hint="eastAsia"/>
        </w:rPr>
        <w:t xml:space="preserve">　</w:t>
      </w:r>
      <w:r w:rsidR="00571651" w:rsidRPr="00513230">
        <w:rPr>
          <w:rFonts w:hint="eastAsia"/>
        </w:rPr>
        <w:t>本</w:t>
      </w:r>
      <w:r w:rsidRPr="00513230">
        <w:rPr>
          <w:rFonts w:hint="eastAsia"/>
        </w:rPr>
        <w:t>事業の実施に</w:t>
      </w:r>
      <w:r w:rsidR="000B3D31" w:rsidRPr="00513230">
        <w:rPr>
          <w:rFonts w:hint="eastAsia"/>
        </w:rPr>
        <w:t>当たって</w:t>
      </w:r>
      <w:r w:rsidRPr="00513230">
        <w:rPr>
          <w:rFonts w:hint="eastAsia"/>
        </w:rPr>
        <w:t>、</w:t>
      </w:r>
      <w:r w:rsidR="001771CB" w:rsidRPr="00513230">
        <w:rPr>
          <w:rFonts w:hint="eastAsia"/>
        </w:rPr>
        <w:t>事業</w:t>
      </w:r>
      <w:r w:rsidRPr="00513230">
        <w:rPr>
          <w:rFonts w:hint="eastAsia"/>
        </w:rPr>
        <w:t>進行管理</w:t>
      </w:r>
      <w:r w:rsidR="001771CB" w:rsidRPr="00513230">
        <w:rPr>
          <w:rFonts w:hint="eastAsia"/>
        </w:rPr>
        <w:t>（相談、申請等の窓口事務を含む。）</w:t>
      </w:r>
      <w:r w:rsidRPr="00513230">
        <w:rPr>
          <w:rFonts w:hint="eastAsia"/>
        </w:rPr>
        <w:t>の所管は次のとおりとする。</w:t>
      </w:r>
    </w:p>
    <w:p w:rsidR="0016745A" w:rsidRPr="00513230" w:rsidRDefault="00E0631F" w:rsidP="00294177">
      <w:pPr>
        <w:spacing w:line="360" w:lineRule="exact"/>
        <w:ind w:left="425" w:hangingChars="193" w:hanging="425"/>
      </w:pPr>
      <w:r w:rsidRPr="00513230">
        <w:rPr>
          <w:rFonts w:hint="eastAsia"/>
        </w:rPr>
        <w:t xml:space="preserve">　　⑴　</w:t>
      </w:r>
      <w:r w:rsidR="00194CF3" w:rsidRPr="00513230">
        <w:rPr>
          <w:rFonts w:hint="eastAsia"/>
        </w:rPr>
        <w:t>全県</w:t>
      </w:r>
      <w:r w:rsidR="00662449" w:rsidRPr="00513230">
        <w:rPr>
          <w:rFonts w:hint="eastAsia"/>
        </w:rPr>
        <w:t>共通</w:t>
      </w:r>
      <w:r w:rsidR="00194CF3" w:rsidRPr="00513230">
        <w:rPr>
          <w:rFonts w:hint="eastAsia"/>
        </w:rPr>
        <w:t>課題の対応</w:t>
      </w:r>
      <w:r w:rsidRPr="00513230">
        <w:rPr>
          <w:rFonts w:hint="eastAsia"/>
        </w:rPr>
        <w:t>は、</w:t>
      </w:r>
      <w:r w:rsidR="0016745A" w:rsidRPr="00513230">
        <w:rPr>
          <w:rFonts w:hint="eastAsia"/>
        </w:rPr>
        <w:t>しまね暮らし推進課</w:t>
      </w:r>
      <w:r w:rsidRPr="00513230">
        <w:rPr>
          <w:rFonts w:hint="eastAsia"/>
        </w:rPr>
        <w:t>とする。</w:t>
      </w:r>
    </w:p>
    <w:p w:rsidR="00194CF3" w:rsidRPr="00513230" w:rsidRDefault="00194CF3" w:rsidP="00294177">
      <w:pPr>
        <w:spacing w:line="360" w:lineRule="exact"/>
        <w:ind w:left="425" w:hangingChars="193" w:hanging="425"/>
      </w:pPr>
      <w:r w:rsidRPr="00513230">
        <w:rPr>
          <w:rFonts w:hint="eastAsia"/>
        </w:rPr>
        <w:t xml:space="preserve">　　⑵　県東部地域は、しまね暮らし推進課とする。</w:t>
      </w:r>
    </w:p>
    <w:p w:rsidR="0016745A" w:rsidRPr="00513230" w:rsidRDefault="0016745A" w:rsidP="00294177">
      <w:pPr>
        <w:spacing w:line="360" w:lineRule="exact"/>
        <w:ind w:left="425" w:hangingChars="193" w:hanging="425"/>
      </w:pPr>
      <w:r w:rsidRPr="00513230">
        <w:rPr>
          <w:rFonts w:hint="eastAsia"/>
        </w:rPr>
        <w:t xml:space="preserve">　　</w:t>
      </w:r>
      <w:r w:rsidR="00194CF3" w:rsidRPr="00513230">
        <w:rPr>
          <w:rFonts w:hint="eastAsia"/>
        </w:rPr>
        <w:t>⑶</w:t>
      </w:r>
      <w:r w:rsidRPr="00513230">
        <w:rPr>
          <w:rFonts w:hint="eastAsia"/>
        </w:rPr>
        <w:t xml:space="preserve">　県西部地域</w:t>
      </w:r>
      <w:r w:rsidR="00E0631F" w:rsidRPr="00513230">
        <w:rPr>
          <w:rFonts w:hint="eastAsia"/>
        </w:rPr>
        <w:t>は、</w:t>
      </w:r>
      <w:r w:rsidRPr="00513230">
        <w:rPr>
          <w:rFonts w:hint="eastAsia"/>
        </w:rPr>
        <w:t>西部県民センター総務企画部地域振興</w:t>
      </w:r>
      <w:r w:rsidR="0034360B" w:rsidRPr="00513230">
        <w:rPr>
          <w:rFonts w:hint="eastAsia"/>
        </w:rPr>
        <w:t>課</w:t>
      </w:r>
      <w:r w:rsidR="00E0631F" w:rsidRPr="00513230">
        <w:rPr>
          <w:rFonts w:hint="eastAsia"/>
        </w:rPr>
        <w:t>とする。</w:t>
      </w:r>
    </w:p>
    <w:p w:rsidR="0016745A" w:rsidRPr="00513230" w:rsidRDefault="00E0631F" w:rsidP="00294177">
      <w:pPr>
        <w:spacing w:line="360" w:lineRule="exact"/>
        <w:ind w:left="425" w:hangingChars="193" w:hanging="425"/>
      </w:pPr>
      <w:r w:rsidRPr="00513230">
        <w:rPr>
          <w:rFonts w:hint="eastAsia"/>
        </w:rPr>
        <w:t xml:space="preserve">　　</w:t>
      </w:r>
      <w:r w:rsidR="00194CF3" w:rsidRPr="00513230">
        <w:rPr>
          <w:rFonts w:hint="eastAsia"/>
        </w:rPr>
        <w:t>⑷</w:t>
      </w:r>
      <w:r w:rsidRPr="00513230">
        <w:rPr>
          <w:rFonts w:hint="eastAsia"/>
        </w:rPr>
        <w:t xml:space="preserve">　隠岐地域は、</w:t>
      </w:r>
      <w:r w:rsidR="00F82E39" w:rsidRPr="00513230">
        <w:rPr>
          <w:rFonts w:hint="eastAsia"/>
        </w:rPr>
        <w:t>隠岐支庁県民局地域振興</w:t>
      </w:r>
      <w:r w:rsidR="0034360B" w:rsidRPr="00513230">
        <w:rPr>
          <w:rFonts w:hint="eastAsia"/>
        </w:rPr>
        <w:t>課</w:t>
      </w:r>
      <w:r w:rsidRPr="00513230">
        <w:rPr>
          <w:rFonts w:hint="eastAsia"/>
        </w:rPr>
        <w:t>とする。</w:t>
      </w:r>
    </w:p>
    <w:p w:rsidR="00C623E6" w:rsidRPr="00513230" w:rsidRDefault="00C623E6" w:rsidP="00294177">
      <w:pPr>
        <w:spacing w:line="360" w:lineRule="exact"/>
        <w:ind w:left="425" w:hangingChars="193" w:hanging="425"/>
      </w:pPr>
      <w:r w:rsidRPr="00513230">
        <w:rPr>
          <w:rFonts w:hint="eastAsia"/>
        </w:rPr>
        <w:t xml:space="preserve">　２　</w:t>
      </w:r>
      <w:r w:rsidR="00571651" w:rsidRPr="00513230">
        <w:rPr>
          <w:rFonts w:hint="eastAsia"/>
        </w:rPr>
        <w:t>本</w:t>
      </w:r>
      <w:r w:rsidRPr="00513230">
        <w:rPr>
          <w:rFonts w:hint="eastAsia"/>
        </w:rPr>
        <w:t>事業の進め方は次のとおりとする。</w:t>
      </w:r>
    </w:p>
    <w:p w:rsidR="00C623E6" w:rsidRPr="00513230" w:rsidRDefault="00C623E6" w:rsidP="00294177">
      <w:pPr>
        <w:spacing w:line="360" w:lineRule="exact"/>
        <w:ind w:left="425" w:hangingChars="193" w:hanging="425"/>
      </w:pPr>
      <w:r w:rsidRPr="00513230">
        <w:rPr>
          <w:rFonts w:hint="eastAsia"/>
        </w:rPr>
        <w:lastRenderedPageBreak/>
        <w:t xml:space="preserve">　　⑴　</w:t>
      </w:r>
      <w:r w:rsidR="000F1205" w:rsidRPr="00513230">
        <w:rPr>
          <w:rFonts w:hint="eastAsia"/>
        </w:rPr>
        <w:t>事業</w:t>
      </w:r>
      <w:r w:rsidR="005F0BF6" w:rsidRPr="00513230">
        <w:rPr>
          <w:rFonts w:hint="eastAsia"/>
        </w:rPr>
        <w:t>の選定</w:t>
      </w:r>
    </w:p>
    <w:p w:rsidR="00051306" w:rsidRPr="00513230" w:rsidRDefault="00051306" w:rsidP="00294177">
      <w:pPr>
        <w:spacing w:line="360" w:lineRule="exact"/>
        <w:ind w:left="425" w:hangingChars="193" w:hanging="425"/>
      </w:pPr>
      <w:r w:rsidRPr="00513230">
        <w:rPr>
          <w:rFonts w:hint="eastAsia"/>
        </w:rPr>
        <w:t xml:space="preserve">　　　①所管ごとに、取り組む事業案を検討し取りまとめる。</w:t>
      </w:r>
    </w:p>
    <w:p w:rsidR="00051306" w:rsidRPr="00513230" w:rsidRDefault="00051306" w:rsidP="00051306">
      <w:pPr>
        <w:spacing w:line="360" w:lineRule="exact"/>
        <w:ind w:left="865" w:hangingChars="393" w:hanging="865"/>
      </w:pPr>
      <w:r w:rsidRPr="00513230">
        <w:rPr>
          <w:rFonts w:hint="eastAsia"/>
        </w:rPr>
        <w:t xml:space="preserve">　　　②各所管で取りまとめた事業案について、実施</w:t>
      </w:r>
      <w:r w:rsidR="00D85CA6" w:rsidRPr="00513230">
        <w:rPr>
          <w:rFonts w:hint="eastAsia"/>
        </w:rPr>
        <w:t>事業の選定や</w:t>
      </w:r>
      <w:r w:rsidRPr="00513230">
        <w:rPr>
          <w:rFonts w:hint="eastAsia"/>
        </w:rPr>
        <w:t>事業内容</w:t>
      </w:r>
      <w:r w:rsidR="00D85CA6" w:rsidRPr="00513230">
        <w:rPr>
          <w:rFonts w:hint="eastAsia"/>
        </w:rPr>
        <w:t>の</w:t>
      </w:r>
      <w:r w:rsidRPr="00513230">
        <w:rPr>
          <w:rFonts w:hint="eastAsia"/>
        </w:rPr>
        <w:t>調整</w:t>
      </w:r>
      <w:r w:rsidR="00D85CA6" w:rsidRPr="00513230">
        <w:rPr>
          <w:rFonts w:hint="eastAsia"/>
        </w:rPr>
        <w:t>等を</w:t>
      </w:r>
      <w:r w:rsidR="00B23D2E" w:rsidRPr="00513230">
        <w:rPr>
          <w:rFonts w:hint="eastAsia"/>
        </w:rPr>
        <w:t>するため</w:t>
      </w:r>
      <w:r w:rsidR="00EF19E2" w:rsidRPr="00513230">
        <w:rPr>
          <w:rFonts w:hint="eastAsia"/>
        </w:rPr>
        <w:t>全所管による検討</w:t>
      </w:r>
      <w:r w:rsidR="00B23D2E" w:rsidRPr="00513230">
        <w:rPr>
          <w:rFonts w:hint="eastAsia"/>
        </w:rPr>
        <w:t>協議</w:t>
      </w:r>
      <w:r w:rsidR="00052DAF" w:rsidRPr="00513230">
        <w:rPr>
          <w:rFonts w:hint="eastAsia"/>
        </w:rPr>
        <w:t>を行</w:t>
      </w:r>
      <w:r w:rsidR="00EF19E2" w:rsidRPr="00513230">
        <w:rPr>
          <w:rFonts w:hint="eastAsia"/>
        </w:rPr>
        <w:t>い</w:t>
      </w:r>
      <w:r w:rsidR="00D85CA6" w:rsidRPr="00513230">
        <w:rPr>
          <w:rFonts w:hint="eastAsia"/>
        </w:rPr>
        <w:t>、しまね暮らし推進課長が事業決定する。</w:t>
      </w:r>
    </w:p>
    <w:p w:rsidR="00D85CA6" w:rsidRPr="00513230" w:rsidRDefault="005F0BF6" w:rsidP="00B23D2E">
      <w:pPr>
        <w:spacing w:line="360" w:lineRule="exact"/>
        <w:ind w:left="865" w:hangingChars="393" w:hanging="865"/>
      </w:pPr>
      <w:r w:rsidRPr="00513230">
        <w:rPr>
          <w:rFonts w:hint="eastAsia"/>
        </w:rPr>
        <w:t xml:space="preserve">　　　③</w:t>
      </w:r>
      <w:r w:rsidR="00D85CA6" w:rsidRPr="00513230">
        <w:rPr>
          <w:rFonts w:hint="eastAsia"/>
        </w:rPr>
        <w:t>事業案の検討・実施事業決定の</w:t>
      </w:r>
      <w:r w:rsidR="00F674CA" w:rsidRPr="00513230">
        <w:rPr>
          <w:rFonts w:hint="eastAsia"/>
        </w:rPr>
        <w:t>手続きは、必要の都度実施する。</w:t>
      </w:r>
    </w:p>
    <w:p w:rsidR="00615909" w:rsidRPr="00513230" w:rsidRDefault="00125E72" w:rsidP="00F4221E">
      <w:pPr>
        <w:spacing w:line="360" w:lineRule="exact"/>
        <w:ind w:left="865" w:hangingChars="393" w:hanging="865"/>
      </w:pPr>
      <w:r w:rsidRPr="00513230">
        <w:rPr>
          <w:rFonts w:hint="eastAsia"/>
        </w:rPr>
        <w:t xml:space="preserve">　　　④</w:t>
      </w:r>
      <w:r w:rsidR="00BD53FC" w:rsidRPr="00513230">
        <w:rPr>
          <w:rFonts w:hint="eastAsia"/>
        </w:rPr>
        <w:t>地域配分枠事業については各所管の所属長の裁量により選定する</w:t>
      </w:r>
      <w:r w:rsidRPr="00513230">
        <w:rPr>
          <w:rFonts w:hint="eastAsia"/>
        </w:rPr>
        <w:t>。</w:t>
      </w:r>
    </w:p>
    <w:p w:rsidR="005F0BF6" w:rsidRPr="00513230" w:rsidRDefault="005F0BF6" w:rsidP="00051306">
      <w:pPr>
        <w:spacing w:line="360" w:lineRule="exact"/>
        <w:ind w:left="865" w:hangingChars="393" w:hanging="865"/>
      </w:pPr>
      <w:r w:rsidRPr="00513230">
        <w:rPr>
          <w:rFonts w:hint="eastAsia"/>
        </w:rPr>
        <w:t xml:space="preserve">　　⑵　事業の執行</w:t>
      </w:r>
    </w:p>
    <w:p w:rsidR="005F0BF6" w:rsidRPr="00513230" w:rsidRDefault="005F0BF6" w:rsidP="00051306">
      <w:pPr>
        <w:spacing w:line="360" w:lineRule="exact"/>
        <w:ind w:left="865" w:hangingChars="393" w:hanging="865"/>
      </w:pPr>
      <w:r w:rsidRPr="00513230">
        <w:rPr>
          <w:rFonts w:hint="eastAsia"/>
        </w:rPr>
        <w:t xml:space="preserve">　　　①各事業の実施は各所管が行うこととする。</w:t>
      </w:r>
    </w:p>
    <w:p w:rsidR="001F7034" w:rsidRPr="00513230" w:rsidRDefault="001F7034" w:rsidP="001F7034">
      <w:pPr>
        <w:spacing w:line="360" w:lineRule="exact"/>
        <w:ind w:left="865" w:hangingChars="393" w:hanging="865"/>
      </w:pPr>
      <w:r w:rsidRPr="00513230">
        <w:rPr>
          <w:rFonts w:hint="eastAsia"/>
        </w:rPr>
        <w:t xml:space="preserve">　　　②各所管は</w:t>
      </w:r>
      <w:r w:rsidR="004C2ECF" w:rsidRPr="00513230">
        <w:rPr>
          <w:rFonts w:hint="eastAsia"/>
        </w:rPr>
        <w:t>、</w:t>
      </w:r>
      <w:r w:rsidR="00B23D2E" w:rsidRPr="00513230">
        <w:rPr>
          <w:rFonts w:hint="eastAsia"/>
        </w:rPr>
        <w:t>必要に応じて、市町村等からの相談対応、補助金事務、事業進行管理</w:t>
      </w:r>
      <w:r w:rsidRPr="00513230">
        <w:rPr>
          <w:rFonts w:hint="eastAsia"/>
        </w:rPr>
        <w:t>等を行う。</w:t>
      </w:r>
    </w:p>
    <w:p w:rsidR="001F7034" w:rsidRPr="00513230" w:rsidRDefault="001F7034" w:rsidP="001F7034">
      <w:pPr>
        <w:spacing w:line="360" w:lineRule="exact"/>
        <w:ind w:left="425" w:hangingChars="193" w:hanging="425"/>
      </w:pPr>
      <w:r w:rsidRPr="00513230">
        <w:rPr>
          <w:rFonts w:hint="eastAsia"/>
        </w:rPr>
        <w:t xml:space="preserve">　　　③各所管は、各年度末に事業実績を取りまとめ、しまね暮らし推進課に報告する。</w:t>
      </w:r>
    </w:p>
    <w:p w:rsidR="0016745A" w:rsidRPr="00513230" w:rsidRDefault="001F7034" w:rsidP="00B23D2E">
      <w:pPr>
        <w:spacing w:line="360" w:lineRule="exact"/>
        <w:ind w:left="865" w:hangingChars="393" w:hanging="865"/>
      </w:pPr>
      <w:r w:rsidRPr="00513230">
        <w:rPr>
          <w:rFonts w:hint="eastAsia"/>
        </w:rPr>
        <w:t xml:space="preserve">　　　</w:t>
      </w:r>
      <w:r w:rsidR="00B23D2E" w:rsidRPr="00513230">
        <w:rPr>
          <w:rFonts w:hint="eastAsia"/>
        </w:rPr>
        <w:t>④</w:t>
      </w:r>
      <w:r w:rsidR="0016745A" w:rsidRPr="00513230">
        <w:rPr>
          <w:rFonts w:hint="eastAsia"/>
        </w:rPr>
        <w:t>事業</w:t>
      </w:r>
      <w:r w:rsidR="00CC001E" w:rsidRPr="00513230">
        <w:rPr>
          <w:rFonts w:hint="eastAsia"/>
        </w:rPr>
        <w:t>の</w:t>
      </w:r>
      <w:r w:rsidR="0016745A" w:rsidRPr="00513230">
        <w:rPr>
          <w:rFonts w:hint="eastAsia"/>
        </w:rPr>
        <w:t>必要に応じて、</w:t>
      </w:r>
      <w:r w:rsidR="00CC001E" w:rsidRPr="00513230">
        <w:rPr>
          <w:rFonts w:hint="eastAsia"/>
        </w:rPr>
        <w:t>各所管部署は</w:t>
      </w:r>
      <w:r w:rsidR="0016745A" w:rsidRPr="00513230">
        <w:rPr>
          <w:rFonts w:hint="eastAsia"/>
        </w:rPr>
        <w:t>本庁関係課及び関係地方機関の担当者による検討会議を開催し、対象事業実施市町村と連携しながら事業の円滑な推進を図るものとする。</w:t>
      </w:r>
    </w:p>
    <w:p w:rsidR="00F4221E" w:rsidRPr="00513230" w:rsidRDefault="00F4221E" w:rsidP="00B23D2E">
      <w:pPr>
        <w:spacing w:line="360" w:lineRule="exact"/>
        <w:ind w:left="865" w:hangingChars="393" w:hanging="865"/>
      </w:pPr>
      <w:r w:rsidRPr="00513230">
        <w:rPr>
          <w:rFonts w:hint="eastAsia"/>
        </w:rPr>
        <w:t xml:space="preserve">　　　⑤</w:t>
      </w:r>
      <w:r w:rsidR="00826C4F" w:rsidRPr="00513230">
        <w:rPr>
          <w:rFonts w:hint="eastAsia"/>
        </w:rPr>
        <w:t>地域配分枠</w:t>
      </w:r>
      <w:r w:rsidRPr="00513230">
        <w:rPr>
          <w:rFonts w:hint="eastAsia"/>
        </w:rPr>
        <w:t>事業については、しまね暮らし推進課から所管ごとに</w:t>
      </w:r>
      <w:r w:rsidR="00716C22" w:rsidRPr="00513230">
        <w:rPr>
          <w:rFonts w:hint="eastAsia"/>
        </w:rPr>
        <w:t>配分する</w:t>
      </w:r>
      <w:r w:rsidRPr="00513230">
        <w:rPr>
          <w:rFonts w:hint="eastAsia"/>
        </w:rPr>
        <w:t>年間事業費枠</w:t>
      </w:r>
      <w:r w:rsidR="00716C22" w:rsidRPr="00513230">
        <w:rPr>
          <w:rFonts w:hint="eastAsia"/>
        </w:rPr>
        <w:t>の範囲</w:t>
      </w:r>
      <w:r w:rsidR="00826C4F" w:rsidRPr="00513230">
        <w:rPr>
          <w:rFonts w:hint="eastAsia"/>
        </w:rPr>
        <w:t>内</w:t>
      </w:r>
      <w:r w:rsidR="00716C22" w:rsidRPr="00513230">
        <w:rPr>
          <w:rFonts w:hint="eastAsia"/>
        </w:rPr>
        <w:t>で執行する</w:t>
      </w:r>
      <w:r w:rsidRPr="00513230">
        <w:rPr>
          <w:rFonts w:hint="eastAsia"/>
        </w:rPr>
        <w:t>。</w:t>
      </w:r>
    </w:p>
    <w:p w:rsidR="0016745A" w:rsidRPr="00513230" w:rsidRDefault="0016745A" w:rsidP="00294177">
      <w:pPr>
        <w:spacing w:line="360" w:lineRule="exact"/>
      </w:pPr>
    </w:p>
    <w:p w:rsidR="00E65CC7" w:rsidRPr="00513230" w:rsidRDefault="00EF08B1" w:rsidP="00E65CC7">
      <w:pPr>
        <w:spacing w:line="360" w:lineRule="exact"/>
        <w:ind w:left="425" w:hangingChars="193" w:hanging="425"/>
        <w:rPr>
          <w:rFonts w:asciiTheme="majorEastAsia" w:eastAsiaTheme="majorEastAsia" w:hAnsiTheme="majorEastAsia"/>
        </w:rPr>
      </w:pPr>
      <w:r w:rsidRPr="00513230">
        <w:rPr>
          <w:rFonts w:asciiTheme="majorEastAsia" w:eastAsiaTheme="majorEastAsia" w:hAnsiTheme="majorEastAsia" w:hint="eastAsia"/>
        </w:rPr>
        <w:t>第４</w:t>
      </w:r>
      <w:r w:rsidR="00E65CC7" w:rsidRPr="00513230">
        <w:rPr>
          <w:rFonts w:asciiTheme="majorEastAsia" w:eastAsiaTheme="majorEastAsia" w:hAnsiTheme="majorEastAsia" w:hint="eastAsia"/>
        </w:rPr>
        <w:t xml:space="preserve">　その他</w:t>
      </w:r>
    </w:p>
    <w:p w:rsidR="00E65CC7" w:rsidRPr="00513230" w:rsidRDefault="00E65CC7" w:rsidP="00E65CC7">
      <w:pPr>
        <w:spacing w:line="360" w:lineRule="exact"/>
        <w:ind w:left="220" w:hangingChars="100" w:hanging="220"/>
      </w:pPr>
      <w:r w:rsidRPr="00513230">
        <w:rPr>
          <w:rFonts w:hint="eastAsia"/>
        </w:rPr>
        <w:t xml:space="preserve">　　この要綱に定めるもののほか、本事業の実施に関し、必要な事項はしまね暮らし推進課長が別に定める。</w:t>
      </w:r>
    </w:p>
    <w:p w:rsidR="00E65CC7" w:rsidRPr="00513230" w:rsidRDefault="00E65CC7" w:rsidP="00E65CC7">
      <w:pPr>
        <w:spacing w:line="360" w:lineRule="exact"/>
      </w:pPr>
    </w:p>
    <w:p w:rsidR="00E65CC7" w:rsidRPr="00513230" w:rsidRDefault="00E65CC7" w:rsidP="00E65CC7">
      <w:pPr>
        <w:spacing w:line="360" w:lineRule="exact"/>
        <w:rPr>
          <w:rFonts w:asciiTheme="majorEastAsia" w:eastAsiaTheme="majorEastAsia" w:hAnsiTheme="majorEastAsia"/>
        </w:rPr>
      </w:pPr>
      <w:r w:rsidRPr="00513230">
        <w:rPr>
          <w:rFonts w:hint="eastAsia"/>
        </w:rPr>
        <w:t xml:space="preserve">　</w:t>
      </w:r>
      <w:r w:rsidRPr="00513230">
        <w:rPr>
          <w:rFonts w:asciiTheme="majorEastAsia" w:eastAsiaTheme="majorEastAsia" w:hAnsiTheme="majorEastAsia" w:hint="eastAsia"/>
        </w:rPr>
        <w:t xml:space="preserve">　　附　則</w:t>
      </w:r>
    </w:p>
    <w:p w:rsidR="00E65CC7" w:rsidRPr="00513230" w:rsidRDefault="00E65CC7" w:rsidP="00E65CC7">
      <w:pPr>
        <w:spacing w:line="360" w:lineRule="exact"/>
      </w:pPr>
      <w:r w:rsidRPr="00513230">
        <w:rPr>
          <w:rFonts w:hint="eastAsia"/>
        </w:rPr>
        <w:t xml:space="preserve">　この要綱は、平成</w:t>
      </w:r>
      <w:r w:rsidRPr="00513230">
        <w:rPr>
          <w:rFonts w:hint="eastAsia"/>
          <w:kern w:val="0"/>
        </w:rPr>
        <w:t>25</w:t>
      </w:r>
      <w:r w:rsidRPr="00513230">
        <w:rPr>
          <w:rFonts w:hint="eastAsia"/>
        </w:rPr>
        <w:t>年４月１日から適用する。</w:t>
      </w:r>
    </w:p>
    <w:p w:rsidR="00450748" w:rsidRPr="00513230" w:rsidRDefault="00450748" w:rsidP="00450748">
      <w:pPr>
        <w:spacing w:line="360" w:lineRule="exact"/>
        <w:ind w:firstLineChars="300" w:firstLine="660"/>
        <w:rPr>
          <w:rFonts w:asciiTheme="majorEastAsia" w:eastAsiaTheme="majorEastAsia" w:hAnsiTheme="majorEastAsia"/>
        </w:rPr>
      </w:pPr>
      <w:r w:rsidRPr="00513230">
        <w:rPr>
          <w:rFonts w:asciiTheme="majorEastAsia" w:eastAsiaTheme="majorEastAsia" w:hAnsiTheme="majorEastAsia" w:hint="eastAsia"/>
        </w:rPr>
        <w:t>附　則</w:t>
      </w:r>
    </w:p>
    <w:p w:rsidR="00450748" w:rsidRPr="00513230" w:rsidRDefault="00450748" w:rsidP="00450748">
      <w:pPr>
        <w:spacing w:line="360" w:lineRule="exact"/>
      </w:pPr>
      <w:r w:rsidRPr="00513230">
        <w:rPr>
          <w:rFonts w:hint="eastAsia"/>
        </w:rPr>
        <w:t xml:space="preserve">　この要綱は、平成</w:t>
      </w:r>
      <w:r w:rsidRPr="00513230">
        <w:rPr>
          <w:rFonts w:hint="eastAsia"/>
          <w:kern w:val="0"/>
        </w:rPr>
        <w:t>26</w:t>
      </w:r>
      <w:r w:rsidRPr="00513230">
        <w:rPr>
          <w:rFonts w:hint="eastAsia"/>
        </w:rPr>
        <w:t>年４月１日から適用する。</w:t>
      </w:r>
    </w:p>
    <w:p w:rsidR="006C29A8" w:rsidRPr="00513230" w:rsidRDefault="006C29A8" w:rsidP="006C29A8">
      <w:pPr>
        <w:spacing w:line="360" w:lineRule="exact"/>
        <w:ind w:firstLineChars="300" w:firstLine="660"/>
        <w:rPr>
          <w:rFonts w:asciiTheme="majorEastAsia" w:eastAsiaTheme="majorEastAsia" w:hAnsiTheme="majorEastAsia"/>
        </w:rPr>
      </w:pPr>
      <w:r w:rsidRPr="00513230">
        <w:rPr>
          <w:rFonts w:asciiTheme="majorEastAsia" w:eastAsiaTheme="majorEastAsia" w:hAnsiTheme="majorEastAsia" w:hint="eastAsia"/>
        </w:rPr>
        <w:t>附　則</w:t>
      </w:r>
    </w:p>
    <w:p w:rsidR="006C29A8" w:rsidRPr="00513230" w:rsidRDefault="006C29A8" w:rsidP="006C29A8">
      <w:pPr>
        <w:spacing w:line="360" w:lineRule="exact"/>
      </w:pPr>
      <w:r w:rsidRPr="00513230">
        <w:rPr>
          <w:rFonts w:hint="eastAsia"/>
        </w:rPr>
        <w:t xml:space="preserve">　この要綱は、平成</w:t>
      </w:r>
      <w:r w:rsidRPr="00513230">
        <w:rPr>
          <w:rFonts w:hint="eastAsia"/>
          <w:kern w:val="0"/>
        </w:rPr>
        <w:t>28</w:t>
      </w:r>
      <w:r w:rsidRPr="00513230">
        <w:rPr>
          <w:rFonts w:hint="eastAsia"/>
        </w:rPr>
        <w:t>年４月１日から適用する。</w:t>
      </w:r>
    </w:p>
    <w:p w:rsidR="006C29A8" w:rsidRPr="00513230" w:rsidRDefault="006C29A8" w:rsidP="00450748">
      <w:pPr>
        <w:spacing w:line="360" w:lineRule="exact"/>
      </w:pPr>
    </w:p>
    <w:sectPr w:rsidR="006C29A8" w:rsidRPr="00513230" w:rsidSect="00F82E39">
      <w:pgSz w:w="11906" w:h="16838" w:code="9"/>
      <w:pgMar w:top="1418" w:right="1418" w:bottom="1276" w:left="1418" w:header="851" w:footer="567" w:gutter="0"/>
      <w:pgNumType w:fmt="numberInDash"/>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A7" w:rsidRDefault="00AE07A7" w:rsidP="00C7672C">
      <w:r>
        <w:separator/>
      </w:r>
    </w:p>
  </w:endnote>
  <w:endnote w:type="continuationSeparator" w:id="0">
    <w:p w:rsidR="00AE07A7" w:rsidRDefault="00AE07A7" w:rsidP="00C7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A7" w:rsidRDefault="00AE07A7" w:rsidP="00C7672C">
      <w:r>
        <w:separator/>
      </w:r>
    </w:p>
  </w:footnote>
  <w:footnote w:type="continuationSeparator" w:id="0">
    <w:p w:rsidR="00AE07A7" w:rsidRDefault="00AE07A7" w:rsidP="00C76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00"/>
    <w:rsid w:val="00051306"/>
    <w:rsid w:val="00052DAF"/>
    <w:rsid w:val="00057126"/>
    <w:rsid w:val="000A4D59"/>
    <w:rsid w:val="000B2D40"/>
    <w:rsid w:val="000B3D31"/>
    <w:rsid w:val="000B54FB"/>
    <w:rsid w:val="000F1205"/>
    <w:rsid w:val="00111C33"/>
    <w:rsid w:val="00116900"/>
    <w:rsid w:val="00124932"/>
    <w:rsid w:val="00125E72"/>
    <w:rsid w:val="00140049"/>
    <w:rsid w:val="00153185"/>
    <w:rsid w:val="0016557A"/>
    <w:rsid w:val="0016745A"/>
    <w:rsid w:val="001771CB"/>
    <w:rsid w:val="00194CF3"/>
    <w:rsid w:val="001A668F"/>
    <w:rsid w:val="001B59F9"/>
    <w:rsid w:val="001E2FB8"/>
    <w:rsid w:val="001F7034"/>
    <w:rsid w:val="0020342F"/>
    <w:rsid w:val="00257474"/>
    <w:rsid w:val="00263F15"/>
    <w:rsid w:val="0027369E"/>
    <w:rsid w:val="0028293D"/>
    <w:rsid w:val="0029038C"/>
    <w:rsid w:val="00292252"/>
    <w:rsid w:val="00294177"/>
    <w:rsid w:val="002B5DBF"/>
    <w:rsid w:val="002E4B34"/>
    <w:rsid w:val="002F30A3"/>
    <w:rsid w:val="002F5CB7"/>
    <w:rsid w:val="002F6BD4"/>
    <w:rsid w:val="003026AD"/>
    <w:rsid w:val="003273D4"/>
    <w:rsid w:val="0034360B"/>
    <w:rsid w:val="003869D0"/>
    <w:rsid w:val="003A1664"/>
    <w:rsid w:val="003B35FD"/>
    <w:rsid w:val="003C457F"/>
    <w:rsid w:val="003E0806"/>
    <w:rsid w:val="00450748"/>
    <w:rsid w:val="004C2ECF"/>
    <w:rsid w:val="004C3FE3"/>
    <w:rsid w:val="004C7106"/>
    <w:rsid w:val="004F0703"/>
    <w:rsid w:val="005074F8"/>
    <w:rsid w:val="00513230"/>
    <w:rsid w:val="005577F7"/>
    <w:rsid w:val="00571651"/>
    <w:rsid w:val="005779D1"/>
    <w:rsid w:val="005A27E6"/>
    <w:rsid w:val="005A5569"/>
    <w:rsid w:val="005B165F"/>
    <w:rsid w:val="005F0BF6"/>
    <w:rsid w:val="005F25FD"/>
    <w:rsid w:val="005F2BCF"/>
    <w:rsid w:val="00602FE1"/>
    <w:rsid w:val="00606387"/>
    <w:rsid w:val="00614ED7"/>
    <w:rsid w:val="00615909"/>
    <w:rsid w:val="006178B9"/>
    <w:rsid w:val="0065073F"/>
    <w:rsid w:val="00656F83"/>
    <w:rsid w:val="00662449"/>
    <w:rsid w:val="0069775C"/>
    <w:rsid w:val="006C29A8"/>
    <w:rsid w:val="006D107D"/>
    <w:rsid w:val="006D709D"/>
    <w:rsid w:val="006E0E78"/>
    <w:rsid w:val="006E412D"/>
    <w:rsid w:val="00702F7F"/>
    <w:rsid w:val="00716C22"/>
    <w:rsid w:val="00743360"/>
    <w:rsid w:val="00745090"/>
    <w:rsid w:val="00753E80"/>
    <w:rsid w:val="0078680C"/>
    <w:rsid w:val="007A0495"/>
    <w:rsid w:val="007C514B"/>
    <w:rsid w:val="007D3E44"/>
    <w:rsid w:val="007D45E8"/>
    <w:rsid w:val="007E20D7"/>
    <w:rsid w:val="008060B3"/>
    <w:rsid w:val="0081159C"/>
    <w:rsid w:val="008233EF"/>
    <w:rsid w:val="0082602D"/>
    <w:rsid w:val="00826C4F"/>
    <w:rsid w:val="00850A83"/>
    <w:rsid w:val="0086481F"/>
    <w:rsid w:val="00882A1F"/>
    <w:rsid w:val="0089111C"/>
    <w:rsid w:val="00896C5A"/>
    <w:rsid w:val="008E579F"/>
    <w:rsid w:val="00920C96"/>
    <w:rsid w:val="0093513C"/>
    <w:rsid w:val="00971CC3"/>
    <w:rsid w:val="00977C19"/>
    <w:rsid w:val="009A2194"/>
    <w:rsid w:val="009B37DF"/>
    <w:rsid w:val="009D3BB1"/>
    <w:rsid w:val="009E53E5"/>
    <w:rsid w:val="009F03AA"/>
    <w:rsid w:val="00A0361B"/>
    <w:rsid w:val="00A26CF0"/>
    <w:rsid w:val="00A36B72"/>
    <w:rsid w:val="00A36BDD"/>
    <w:rsid w:val="00A42585"/>
    <w:rsid w:val="00AB5DB6"/>
    <w:rsid w:val="00AE07A7"/>
    <w:rsid w:val="00AF02A2"/>
    <w:rsid w:val="00B23D2E"/>
    <w:rsid w:val="00B278C6"/>
    <w:rsid w:val="00B34152"/>
    <w:rsid w:val="00B52B85"/>
    <w:rsid w:val="00BD53FC"/>
    <w:rsid w:val="00BE2B27"/>
    <w:rsid w:val="00BE3085"/>
    <w:rsid w:val="00BF3E12"/>
    <w:rsid w:val="00C126D9"/>
    <w:rsid w:val="00C172FE"/>
    <w:rsid w:val="00C2333C"/>
    <w:rsid w:val="00C259A7"/>
    <w:rsid w:val="00C34F48"/>
    <w:rsid w:val="00C46DB1"/>
    <w:rsid w:val="00C623E6"/>
    <w:rsid w:val="00C729B2"/>
    <w:rsid w:val="00C7672C"/>
    <w:rsid w:val="00C92AD8"/>
    <w:rsid w:val="00CA5688"/>
    <w:rsid w:val="00CC001E"/>
    <w:rsid w:val="00CC0107"/>
    <w:rsid w:val="00D07BD2"/>
    <w:rsid w:val="00D23033"/>
    <w:rsid w:val="00D46286"/>
    <w:rsid w:val="00D632E9"/>
    <w:rsid w:val="00D85CA6"/>
    <w:rsid w:val="00D90CF9"/>
    <w:rsid w:val="00DA1F12"/>
    <w:rsid w:val="00DB4FC6"/>
    <w:rsid w:val="00DC34C7"/>
    <w:rsid w:val="00DF178E"/>
    <w:rsid w:val="00E02B26"/>
    <w:rsid w:val="00E0631F"/>
    <w:rsid w:val="00E2109E"/>
    <w:rsid w:val="00E27C92"/>
    <w:rsid w:val="00E33778"/>
    <w:rsid w:val="00E3645C"/>
    <w:rsid w:val="00E52C92"/>
    <w:rsid w:val="00E65CC7"/>
    <w:rsid w:val="00E66639"/>
    <w:rsid w:val="00E96380"/>
    <w:rsid w:val="00EF08B1"/>
    <w:rsid w:val="00EF19E2"/>
    <w:rsid w:val="00F2574E"/>
    <w:rsid w:val="00F3440D"/>
    <w:rsid w:val="00F36462"/>
    <w:rsid w:val="00F4221E"/>
    <w:rsid w:val="00F674CA"/>
    <w:rsid w:val="00F72869"/>
    <w:rsid w:val="00F82E39"/>
    <w:rsid w:val="00F84E49"/>
    <w:rsid w:val="00FB6B6F"/>
    <w:rsid w:val="00FE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0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2C"/>
    <w:pPr>
      <w:tabs>
        <w:tab w:val="center" w:pos="4252"/>
        <w:tab w:val="right" w:pos="8504"/>
      </w:tabs>
      <w:snapToGrid w:val="0"/>
    </w:pPr>
  </w:style>
  <w:style w:type="character" w:customStyle="1" w:styleId="a4">
    <w:name w:val="ヘッダー (文字)"/>
    <w:basedOn w:val="a0"/>
    <w:link w:val="a3"/>
    <w:uiPriority w:val="99"/>
    <w:rsid w:val="00C7672C"/>
    <w:rPr>
      <w:rFonts w:ascii="ＭＳ 明朝" w:eastAsia="ＭＳ 明朝"/>
      <w:sz w:val="22"/>
    </w:rPr>
  </w:style>
  <w:style w:type="paragraph" w:styleId="a5">
    <w:name w:val="footer"/>
    <w:basedOn w:val="a"/>
    <w:link w:val="a6"/>
    <w:uiPriority w:val="99"/>
    <w:unhideWhenUsed/>
    <w:rsid w:val="00C7672C"/>
    <w:pPr>
      <w:tabs>
        <w:tab w:val="center" w:pos="4252"/>
        <w:tab w:val="right" w:pos="8504"/>
      </w:tabs>
      <w:snapToGrid w:val="0"/>
    </w:pPr>
  </w:style>
  <w:style w:type="character" w:customStyle="1" w:styleId="a6">
    <w:name w:val="フッター (文字)"/>
    <w:basedOn w:val="a0"/>
    <w:link w:val="a5"/>
    <w:uiPriority w:val="99"/>
    <w:rsid w:val="00C7672C"/>
    <w:rPr>
      <w:rFonts w:ascii="ＭＳ 明朝" w:eastAsia="ＭＳ 明朝"/>
      <w:sz w:val="22"/>
    </w:rPr>
  </w:style>
  <w:style w:type="paragraph" w:styleId="a7">
    <w:name w:val="Balloon Text"/>
    <w:basedOn w:val="a"/>
    <w:link w:val="a8"/>
    <w:uiPriority w:val="99"/>
    <w:semiHidden/>
    <w:unhideWhenUsed/>
    <w:rsid w:val="00D90C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0C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0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2C"/>
    <w:pPr>
      <w:tabs>
        <w:tab w:val="center" w:pos="4252"/>
        <w:tab w:val="right" w:pos="8504"/>
      </w:tabs>
      <w:snapToGrid w:val="0"/>
    </w:pPr>
  </w:style>
  <w:style w:type="character" w:customStyle="1" w:styleId="a4">
    <w:name w:val="ヘッダー (文字)"/>
    <w:basedOn w:val="a0"/>
    <w:link w:val="a3"/>
    <w:uiPriority w:val="99"/>
    <w:rsid w:val="00C7672C"/>
    <w:rPr>
      <w:rFonts w:ascii="ＭＳ 明朝" w:eastAsia="ＭＳ 明朝"/>
      <w:sz w:val="22"/>
    </w:rPr>
  </w:style>
  <w:style w:type="paragraph" w:styleId="a5">
    <w:name w:val="footer"/>
    <w:basedOn w:val="a"/>
    <w:link w:val="a6"/>
    <w:uiPriority w:val="99"/>
    <w:unhideWhenUsed/>
    <w:rsid w:val="00C7672C"/>
    <w:pPr>
      <w:tabs>
        <w:tab w:val="center" w:pos="4252"/>
        <w:tab w:val="right" w:pos="8504"/>
      </w:tabs>
      <w:snapToGrid w:val="0"/>
    </w:pPr>
  </w:style>
  <w:style w:type="character" w:customStyle="1" w:styleId="a6">
    <w:name w:val="フッター (文字)"/>
    <w:basedOn w:val="a0"/>
    <w:link w:val="a5"/>
    <w:uiPriority w:val="99"/>
    <w:rsid w:val="00C7672C"/>
    <w:rPr>
      <w:rFonts w:ascii="ＭＳ 明朝" w:eastAsia="ＭＳ 明朝"/>
      <w:sz w:val="22"/>
    </w:rPr>
  </w:style>
  <w:style w:type="paragraph" w:styleId="a7">
    <w:name w:val="Balloon Text"/>
    <w:basedOn w:val="a"/>
    <w:link w:val="a8"/>
    <w:uiPriority w:val="99"/>
    <w:semiHidden/>
    <w:unhideWhenUsed/>
    <w:rsid w:val="00D90C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0C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75A7-D9D8-4BC2-A6B9-31D3AD17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infoma-0903-0002</dc:creator>
  <cp:lastModifiedBy>412929</cp:lastModifiedBy>
  <cp:revision>3</cp:revision>
  <cp:lastPrinted>2016-03-25T12:38:00Z</cp:lastPrinted>
  <dcterms:created xsi:type="dcterms:W3CDTF">2016-03-25T12:39:00Z</dcterms:created>
  <dcterms:modified xsi:type="dcterms:W3CDTF">2016-05-19T02:23:00Z</dcterms:modified>
</cp:coreProperties>
</file>