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85" w:rsidRDefault="007B3085" w:rsidP="007B3085">
      <w:pPr>
        <w:adjustRightInd w:val="0"/>
        <w:spacing w:line="240" w:lineRule="auto"/>
        <w:jc w:val="center"/>
        <w:rPr>
          <w:rFonts w:cs="ＭＳ 明朝"/>
          <w:spacing w:val="0"/>
          <w:sz w:val="28"/>
          <w:szCs w:val="21"/>
        </w:rPr>
      </w:pPr>
      <w:bookmarkStart w:id="0" w:name="_GoBack"/>
      <w:bookmarkEnd w:id="0"/>
      <w:r>
        <w:rPr>
          <w:rFonts w:cs="ＭＳ 明朝" w:hint="eastAsia"/>
          <w:spacing w:val="0"/>
          <w:sz w:val="28"/>
          <w:szCs w:val="21"/>
        </w:rPr>
        <w:t>「心に残る文化財子ども塾」学習指導案</w:t>
      </w:r>
    </w:p>
    <w:p w:rsidR="007B3085" w:rsidRDefault="007B3085" w:rsidP="007B3085">
      <w:pPr>
        <w:wordWrap w:val="0"/>
        <w:adjustRightInd w:val="0"/>
        <w:spacing w:line="240" w:lineRule="auto"/>
        <w:jc w:val="right"/>
        <w:rPr>
          <w:rFonts w:cs="ＭＳ 明朝"/>
          <w:spacing w:val="0"/>
          <w:sz w:val="22"/>
          <w:szCs w:val="22"/>
        </w:rPr>
      </w:pPr>
      <w:r>
        <w:rPr>
          <w:rFonts w:cs="ＭＳ 明朝" w:hint="eastAsia"/>
          <w:spacing w:val="0"/>
          <w:sz w:val="22"/>
          <w:szCs w:val="22"/>
        </w:rPr>
        <w:t>日時：平成28年6月17日（金）</w:t>
      </w:r>
      <w:r w:rsidR="00475857">
        <w:rPr>
          <w:rFonts w:cs="ＭＳ 明朝" w:hint="eastAsia"/>
          <w:spacing w:val="0"/>
          <w:sz w:val="22"/>
          <w:szCs w:val="22"/>
        </w:rPr>
        <w:t xml:space="preserve"> 10</w:t>
      </w:r>
      <w:r>
        <w:rPr>
          <w:rFonts w:cs="ＭＳ 明朝" w:hint="eastAsia"/>
          <w:spacing w:val="0"/>
          <w:sz w:val="22"/>
          <w:szCs w:val="22"/>
        </w:rPr>
        <w:t>:</w:t>
      </w:r>
      <w:r w:rsidR="00475857">
        <w:rPr>
          <w:rFonts w:cs="ＭＳ 明朝" w:hint="eastAsia"/>
          <w:spacing w:val="0"/>
          <w:sz w:val="22"/>
          <w:szCs w:val="22"/>
        </w:rPr>
        <w:t>45</w:t>
      </w:r>
      <w:r>
        <w:rPr>
          <w:rFonts w:cs="ＭＳ 明朝" w:hint="eastAsia"/>
          <w:spacing w:val="0"/>
          <w:sz w:val="22"/>
          <w:szCs w:val="22"/>
        </w:rPr>
        <w:t>～</w:t>
      </w:r>
      <w:r w:rsidR="00475857">
        <w:rPr>
          <w:rFonts w:cs="ＭＳ 明朝" w:hint="eastAsia"/>
          <w:spacing w:val="0"/>
          <w:sz w:val="22"/>
          <w:szCs w:val="22"/>
        </w:rPr>
        <w:t>12:20</w:t>
      </w:r>
      <w:r>
        <w:rPr>
          <w:rFonts w:cs="ＭＳ 明朝" w:hint="eastAsia"/>
          <w:spacing w:val="0"/>
          <w:sz w:val="22"/>
          <w:szCs w:val="22"/>
        </w:rPr>
        <w:t xml:space="preserve"> </w:t>
      </w:r>
    </w:p>
    <w:p w:rsidR="007B3085" w:rsidRDefault="007B3085" w:rsidP="007B3085">
      <w:pPr>
        <w:wordWrap w:val="0"/>
        <w:adjustRightInd w:val="0"/>
        <w:spacing w:line="240" w:lineRule="auto"/>
        <w:jc w:val="right"/>
        <w:rPr>
          <w:rFonts w:cs="ＭＳ 明朝"/>
          <w:spacing w:val="0"/>
          <w:sz w:val="22"/>
          <w:szCs w:val="22"/>
        </w:rPr>
      </w:pPr>
      <w:r>
        <w:rPr>
          <w:rFonts w:cs="ＭＳ 明朝" w:hint="eastAsia"/>
          <w:spacing w:val="0"/>
          <w:sz w:val="22"/>
          <w:szCs w:val="22"/>
        </w:rPr>
        <w:t xml:space="preserve">　場所：雲南市立海潮小学校6年生教室</w:t>
      </w:r>
      <w:r w:rsidR="00CC62D5">
        <w:rPr>
          <w:rFonts w:cs="ＭＳ 明朝" w:hint="eastAsia"/>
          <w:spacing w:val="0"/>
          <w:sz w:val="22"/>
          <w:szCs w:val="22"/>
        </w:rPr>
        <w:t xml:space="preserve"> </w:t>
      </w:r>
      <w:r>
        <w:rPr>
          <w:rFonts w:cs="ＭＳ 明朝" w:hint="eastAsia"/>
          <w:spacing w:val="0"/>
          <w:sz w:val="22"/>
          <w:szCs w:val="22"/>
        </w:rPr>
        <w:t xml:space="preserve">　</w:t>
      </w:r>
      <w:r w:rsidR="0088164A">
        <w:rPr>
          <w:rFonts w:cs="ＭＳ 明朝" w:hint="eastAsia"/>
          <w:spacing w:val="0"/>
          <w:sz w:val="22"/>
          <w:szCs w:val="22"/>
        </w:rPr>
        <w:t xml:space="preserve">　</w:t>
      </w:r>
      <w:r>
        <w:rPr>
          <w:rFonts w:cs="ＭＳ 明朝" w:hint="eastAsia"/>
          <w:spacing w:val="0"/>
          <w:sz w:val="22"/>
          <w:szCs w:val="22"/>
        </w:rPr>
        <w:t xml:space="preserve"> 　</w:t>
      </w:r>
    </w:p>
    <w:p w:rsidR="007B3085" w:rsidRDefault="007B3085" w:rsidP="007B3085">
      <w:pPr>
        <w:wordWrap w:val="0"/>
        <w:adjustRightInd w:val="0"/>
        <w:spacing w:line="240" w:lineRule="auto"/>
        <w:jc w:val="right"/>
        <w:rPr>
          <w:rFonts w:cs="ＭＳ 明朝"/>
          <w:spacing w:val="0"/>
          <w:sz w:val="22"/>
          <w:szCs w:val="22"/>
        </w:rPr>
      </w:pPr>
      <w:r>
        <w:rPr>
          <w:rFonts w:cs="ＭＳ 明朝" w:hint="eastAsia"/>
          <w:spacing w:val="0"/>
          <w:sz w:val="22"/>
          <w:szCs w:val="22"/>
        </w:rPr>
        <w:t>講師：埋蔵文化財調査センター職員</w:t>
      </w:r>
      <w:r w:rsidR="0088164A">
        <w:rPr>
          <w:rFonts w:cs="ＭＳ 明朝" w:hint="eastAsia"/>
          <w:spacing w:val="0"/>
          <w:sz w:val="22"/>
          <w:szCs w:val="22"/>
        </w:rPr>
        <w:t xml:space="preserve">　</w:t>
      </w:r>
      <w:r w:rsidR="00143BA0">
        <w:rPr>
          <w:rFonts w:cs="ＭＳ 明朝" w:hint="eastAsia"/>
          <w:spacing w:val="0"/>
          <w:sz w:val="22"/>
          <w:szCs w:val="22"/>
        </w:rPr>
        <w:t>１</w:t>
      </w:r>
      <w:r>
        <w:rPr>
          <w:rFonts w:cs="ＭＳ 明朝" w:hint="eastAsia"/>
          <w:spacing w:val="0"/>
          <w:sz w:val="22"/>
          <w:szCs w:val="22"/>
        </w:rPr>
        <w:t xml:space="preserve">名　</w:t>
      </w:r>
      <w:r w:rsidR="00CC62D5">
        <w:rPr>
          <w:rFonts w:cs="ＭＳ 明朝" w:hint="eastAsia"/>
          <w:spacing w:val="0"/>
          <w:sz w:val="22"/>
          <w:szCs w:val="22"/>
        </w:rPr>
        <w:t xml:space="preserve"> </w:t>
      </w:r>
    </w:p>
    <w:p w:rsidR="007B3085" w:rsidRDefault="0088164A" w:rsidP="007B3085">
      <w:pPr>
        <w:wordWrap w:val="0"/>
        <w:adjustRightInd w:val="0"/>
        <w:spacing w:line="240" w:lineRule="auto"/>
        <w:ind w:right="-1"/>
        <w:jc w:val="right"/>
        <w:rPr>
          <w:rFonts w:cs="ＭＳ 明朝"/>
          <w:spacing w:val="0"/>
          <w:sz w:val="22"/>
          <w:szCs w:val="22"/>
        </w:rPr>
      </w:pPr>
      <w:r>
        <w:rPr>
          <w:rFonts w:cs="ＭＳ 明朝" w:hint="eastAsia"/>
          <w:spacing w:val="0"/>
          <w:sz w:val="22"/>
          <w:szCs w:val="22"/>
        </w:rPr>
        <w:t>対象：雲南市立海潮</w:t>
      </w:r>
      <w:r w:rsidR="007B3085">
        <w:rPr>
          <w:rFonts w:cs="ＭＳ 明朝" w:hint="eastAsia"/>
          <w:spacing w:val="0"/>
          <w:sz w:val="22"/>
          <w:szCs w:val="22"/>
        </w:rPr>
        <w:t xml:space="preserve">小学校  ６年生　</w:t>
      </w:r>
      <w:r>
        <w:rPr>
          <w:rFonts w:cs="ＭＳ 明朝" w:hint="eastAsia"/>
          <w:spacing w:val="0"/>
          <w:sz w:val="22"/>
          <w:szCs w:val="22"/>
        </w:rPr>
        <w:t>17</w:t>
      </w:r>
      <w:r w:rsidR="007B3085">
        <w:rPr>
          <w:rFonts w:cs="ＭＳ 明朝" w:hint="eastAsia"/>
          <w:spacing w:val="0"/>
          <w:sz w:val="22"/>
          <w:szCs w:val="22"/>
        </w:rPr>
        <w:t xml:space="preserve">名  </w:t>
      </w:r>
      <w:r w:rsidR="00CC62D5">
        <w:rPr>
          <w:rFonts w:cs="ＭＳ 明朝"/>
          <w:spacing w:val="0"/>
          <w:sz w:val="22"/>
          <w:szCs w:val="22"/>
        </w:rPr>
        <w:t xml:space="preserve"> </w:t>
      </w:r>
    </w:p>
    <w:p w:rsidR="007B3085" w:rsidRDefault="007B3085" w:rsidP="007B3085">
      <w:pPr>
        <w:adjustRightInd w:val="0"/>
        <w:spacing w:line="240" w:lineRule="auto"/>
        <w:jc w:val="right"/>
        <w:rPr>
          <w:rFonts w:cs="ＭＳ 明朝"/>
          <w:spacing w:val="0"/>
          <w:sz w:val="22"/>
          <w:szCs w:val="22"/>
        </w:rPr>
      </w:pPr>
    </w:p>
    <w:p w:rsidR="007B3085" w:rsidRDefault="007B3085" w:rsidP="007B3085">
      <w:pPr>
        <w:adjustRightInd w:val="0"/>
        <w:spacing w:line="240" w:lineRule="auto"/>
        <w:jc w:val="center"/>
        <w:rPr>
          <w:rFonts w:cs="ＭＳ 明朝"/>
          <w:spacing w:val="0"/>
          <w:sz w:val="24"/>
          <w:szCs w:val="21"/>
        </w:rPr>
      </w:pPr>
      <w:r>
        <w:rPr>
          <w:rFonts w:cs="ＭＳ 明朝" w:hint="eastAsia"/>
          <w:spacing w:val="0"/>
          <w:sz w:val="24"/>
          <w:szCs w:val="21"/>
        </w:rPr>
        <w:t>古代の人々の生活にふれよう～勾玉づくりに挑戦～</w:t>
      </w:r>
    </w:p>
    <w:p w:rsidR="007B3085" w:rsidRDefault="007B3085" w:rsidP="007B3085">
      <w:pPr>
        <w:adjustRightInd w:val="0"/>
        <w:spacing w:line="240" w:lineRule="auto"/>
        <w:jc w:val="left"/>
        <w:rPr>
          <w:rFonts w:cs="ＭＳ 明朝"/>
          <w:spacing w:val="0"/>
          <w:szCs w:val="21"/>
        </w:rPr>
      </w:pPr>
    </w:p>
    <w:p w:rsidR="007B3085" w:rsidRDefault="007B3085" w:rsidP="0088164A">
      <w:pPr>
        <w:adjustRightInd w:val="0"/>
        <w:spacing w:line="240" w:lineRule="auto"/>
        <w:ind w:left="210" w:hangingChars="100" w:hanging="210"/>
        <w:jc w:val="left"/>
        <w:rPr>
          <w:rFonts w:cs="ＭＳ 明朝"/>
          <w:spacing w:val="0"/>
          <w:szCs w:val="21"/>
        </w:rPr>
      </w:pPr>
      <w:r>
        <w:rPr>
          <w:rFonts w:cs="ＭＳ 明朝" w:hint="eastAsia"/>
          <w:spacing w:val="0"/>
          <w:szCs w:val="21"/>
        </w:rPr>
        <w:t>○</w:t>
      </w:r>
      <w:r w:rsidR="0088164A">
        <w:rPr>
          <w:rFonts w:cs="ＭＳ 明朝" w:hint="eastAsia"/>
          <w:spacing w:val="0"/>
          <w:szCs w:val="21"/>
        </w:rPr>
        <w:t>海潮</w:t>
      </w:r>
      <w:r>
        <w:rPr>
          <w:rFonts w:cs="ＭＳ 明朝" w:hint="eastAsia"/>
          <w:spacing w:val="0"/>
          <w:szCs w:val="21"/>
        </w:rPr>
        <w:t>の</w:t>
      </w:r>
      <w:r w:rsidR="0088164A">
        <w:rPr>
          <w:rFonts w:cs="ＭＳ 明朝" w:hint="eastAsia"/>
          <w:spacing w:val="0"/>
          <w:szCs w:val="21"/>
        </w:rPr>
        <w:t>古代の歴史や遺跡について知り，文化財に対する興味や関心を高めるとともに，ふるさと海潮への愛着を高める</w:t>
      </w:r>
    </w:p>
    <w:p w:rsidR="007B3085" w:rsidRDefault="007B3085" w:rsidP="007B3085">
      <w:pPr>
        <w:adjustRightInd w:val="0"/>
        <w:spacing w:line="240" w:lineRule="auto"/>
        <w:jc w:val="left"/>
        <w:rPr>
          <w:rFonts w:cs="ＭＳ 明朝"/>
          <w:spacing w:val="0"/>
          <w:szCs w:val="21"/>
        </w:rPr>
      </w:pPr>
      <w:r>
        <w:rPr>
          <w:rFonts w:cs="ＭＳ 明朝" w:hint="eastAsia"/>
          <w:spacing w:val="0"/>
          <w:szCs w:val="21"/>
        </w:rPr>
        <w:t>○勾玉づくりを体験することで，古代の人々の生活の様子や物づくりの技術について知る。</w:t>
      </w:r>
    </w:p>
    <w:p w:rsidR="007B3085" w:rsidRDefault="007B3085" w:rsidP="007B3085">
      <w:pPr>
        <w:adjustRightInd w:val="0"/>
        <w:spacing w:line="240" w:lineRule="auto"/>
        <w:jc w:val="left"/>
        <w:rPr>
          <w:rFonts w:cs="ＭＳ 明朝"/>
          <w:spacing w:val="0"/>
          <w:szCs w:val="2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179"/>
        <w:gridCol w:w="3969"/>
      </w:tblGrid>
      <w:tr w:rsidR="007B3085" w:rsidTr="007B3085">
        <w:trPr>
          <w:trHeight w:val="2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85" w:rsidRDefault="007B3085" w:rsidP="00475857">
            <w:pPr>
              <w:adjustRightInd w:val="0"/>
              <w:spacing w:line="320" w:lineRule="exact"/>
              <w:jc w:val="center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時間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85" w:rsidRDefault="007B3085" w:rsidP="00475857">
            <w:pPr>
              <w:adjustRightInd w:val="0"/>
              <w:spacing w:line="320" w:lineRule="exact"/>
              <w:jc w:val="center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学習活動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85" w:rsidRDefault="007B3085" w:rsidP="00475857">
            <w:pPr>
              <w:adjustRightInd w:val="0"/>
              <w:spacing w:line="320" w:lineRule="exact"/>
              <w:jc w:val="center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支援や留意点（準備）</w:t>
            </w:r>
          </w:p>
        </w:tc>
      </w:tr>
      <w:tr w:rsidR="007B3085" w:rsidTr="007B308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475857" w:rsidRDefault="00475857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/>
                <w:spacing w:val="0"/>
                <w:szCs w:val="21"/>
              </w:rPr>
              <w:t>10:45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475857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/>
                <w:spacing w:val="0"/>
                <w:szCs w:val="21"/>
              </w:rPr>
              <w:t>11:00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143BA0" w:rsidRDefault="00143BA0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143BA0" w:rsidRDefault="00143BA0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143BA0" w:rsidRDefault="00143BA0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1</w:t>
            </w:r>
            <w:r w:rsidR="00475857">
              <w:rPr>
                <w:rFonts w:cs="ＭＳ 明朝" w:hint="eastAsia"/>
                <w:spacing w:val="0"/>
                <w:szCs w:val="21"/>
              </w:rPr>
              <w:t>1</w:t>
            </w:r>
            <w:r>
              <w:rPr>
                <w:rFonts w:cs="ＭＳ 明朝" w:hint="eastAsia"/>
                <w:spacing w:val="0"/>
                <w:szCs w:val="21"/>
              </w:rPr>
              <w:t>:3</w:t>
            </w:r>
            <w:r w:rsidR="00475857">
              <w:rPr>
                <w:rFonts w:cs="ＭＳ 明朝" w:hint="eastAsia"/>
                <w:spacing w:val="0"/>
                <w:szCs w:val="21"/>
              </w:rPr>
              <w:t>5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1</w:t>
            </w:r>
            <w:r w:rsidR="00475857">
              <w:rPr>
                <w:rFonts w:cs="ＭＳ 明朝" w:hint="eastAsia"/>
                <w:spacing w:val="0"/>
                <w:szCs w:val="21"/>
              </w:rPr>
              <w:t>2:10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１．はじめ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○ねらいと学習内容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○講師の紹介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２．地域の歴史や遺跡について</w:t>
            </w:r>
          </w:p>
          <w:p w:rsidR="007B3085" w:rsidRDefault="007B3085" w:rsidP="00475857">
            <w:pPr>
              <w:adjustRightInd w:val="0"/>
              <w:spacing w:line="320" w:lineRule="exact"/>
              <w:ind w:firstLineChars="100" w:firstLine="210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</w:t>
            </w:r>
            <w:r w:rsidR="0088164A">
              <w:rPr>
                <w:rFonts w:cs="ＭＳ 明朝" w:hint="eastAsia"/>
                <w:spacing w:val="0"/>
                <w:szCs w:val="21"/>
              </w:rPr>
              <w:t>海潮</w:t>
            </w:r>
            <w:r>
              <w:rPr>
                <w:rFonts w:cs="ＭＳ 明朝" w:hint="eastAsia"/>
                <w:spacing w:val="0"/>
                <w:szCs w:val="21"/>
              </w:rPr>
              <w:t>にある遺跡</w:t>
            </w:r>
            <w:r w:rsidR="00181CDB">
              <w:rPr>
                <w:rFonts w:cs="ＭＳ 明朝" w:hint="eastAsia"/>
                <w:spacing w:val="0"/>
                <w:szCs w:val="21"/>
              </w:rPr>
              <w:t>を知る</w:t>
            </w:r>
          </w:p>
          <w:p w:rsidR="007B3085" w:rsidRDefault="007B3085" w:rsidP="00143BA0">
            <w:pPr>
              <w:adjustRightInd w:val="0"/>
              <w:spacing w:line="320" w:lineRule="exact"/>
              <w:ind w:firstLineChars="100" w:firstLine="210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○遺物を見る</w:t>
            </w:r>
          </w:p>
          <w:p w:rsidR="00143BA0" w:rsidRDefault="00143BA0" w:rsidP="00143BA0">
            <w:pPr>
              <w:adjustRightInd w:val="0"/>
              <w:spacing w:line="320" w:lineRule="exact"/>
              <w:ind w:firstLineChars="100" w:firstLine="210"/>
              <w:jc w:val="left"/>
              <w:rPr>
                <w:rFonts w:cs="ＭＳ 明朝"/>
                <w:spacing w:val="0"/>
                <w:szCs w:val="21"/>
              </w:rPr>
            </w:pPr>
          </w:p>
          <w:p w:rsidR="00143BA0" w:rsidRDefault="00143BA0" w:rsidP="00143BA0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３．勾玉について</w:t>
            </w:r>
          </w:p>
          <w:p w:rsidR="00143BA0" w:rsidRDefault="00143BA0" w:rsidP="00143BA0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　○勾玉の作り方</w:t>
            </w:r>
          </w:p>
          <w:p w:rsidR="007B3085" w:rsidRDefault="007B3085" w:rsidP="00475857">
            <w:pPr>
              <w:adjustRightInd w:val="0"/>
              <w:spacing w:line="320" w:lineRule="exact"/>
              <w:ind w:firstLineChars="100" w:firstLine="210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ind w:firstLineChars="100" w:firstLine="210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【休憩・トイレ】</w:t>
            </w:r>
            <w:r w:rsidR="00475857">
              <w:rPr>
                <w:rFonts w:cs="ＭＳ 明朝" w:hint="eastAsia"/>
                <w:spacing w:val="0"/>
                <w:szCs w:val="21"/>
              </w:rPr>
              <w:t>11:30</w:t>
            </w:r>
            <w:r>
              <w:rPr>
                <w:rFonts w:cs="ＭＳ 明朝" w:hint="eastAsia"/>
                <w:spacing w:val="0"/>
                <w:szCs w:val="21"/>
              </w:rPr>
              <w:t>～1</w:t>
            </w:r>
            <w:r w:rsidR="005712D2">
              <w:rPr>
                <w:rFonts w:cs="ＭＳ 明朝"/>
                <w:spacing w:val="0"/>
                <w:szCs w:val="21"/>
              </w:rPr>
              <w:t>1</w:t>
            </w:r>
            <w:r>
              <w:rPr>
                <w:rFonts w:cs="ＭＳ 明朝" w:hint="eastAsia"/>
                <w:spacing w:val="0"/>
                <w:szCs w:val="21"/>
              </w:rPr>
              <w:t>:35</w:t>
            </w:r>
          </w:p>
          <w:p w:rsidR="00475857" w:rsidRDefault="00475857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４．勾玉づくり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○場所と用具の説明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○作業手順の説明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○作業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５．まとめ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○片付け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○感想発表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 xml:space="preserve">　※教室へ戻ってからアンケート記入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○学習の見通しを持つ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○学級担任が進行する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○身近な遺跡について知る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○講師が進行する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○勾玉がどんなものか知る</w:t>
            </w:r>
          </w:p>
          <w:p w:rsidR="00143BA0" w:rsidRPr="00143BA0" w:rsidRDefault="00143BA0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（パワーポイント</w:t>
            </w:r>
            <w:r w:rsidR="00143BA0">
              <w:rPr>
                <w:rFonts w:cs="ＭＳ 明朝" w:hint="eastAsia"/>
                <w:spacing w:val="0"/>
                <w:szCs w:val="21"/>
              </w:rPr>
              <w:t>・</w:t>
            </w:r>
            <w:r>
              <w:rPr>
                <w:rFonts w:cs="ＭＳ 明朝" w:hint="eastAsia"/>
                <w:spacing w:val="0"/>
                <w:szCs w:val="21"/>
              </w:rPr>
              <w:t>パソコン</w:t>
            </w:r>
            <w:r w:rsidR="006E709A">
              <w:rPr>
                <w:rFonts w:cs="ＭＳ 明朝" w:hint="eastAsia"/>
                <w:spacing w:val="0"/>
                <w:szCs w:val="21"/>
              </w:rPr>
              <w:t>・モニターテレビ</w:t>
            </w:r>
            <w:r>
              <w:rPr>
                <w:rFonts w:cs="ＭＳ 明朝" w:hint="eastAsia"/>
                <w:spacing w:val="0"/>
                <w:szCs w:val="21"/>
              </w:rPr>
              <w:t>）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143BA0" w:rsidRDefault="00143BA0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143BA0" w:rsidRDefault="00143BA0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○勾玉づくりの工程を知る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○講師が進行する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○講師と学級担任が進行する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</w:t>
            </w:r>
            <w:r w:rsidR="005345A3">
              <w:rPr>
                <w:rFonts w:cs="ＭＳ 明朝" w:hint="eastAsia"/>
                <w:spacing w:val="0"/>
                <w:szCs w:val="21"/>
              </w:rPr>
              <w:t>昇降口前</w:t>
            </w:r>
            <w:r>
              <w:rPr>
                <w:rFonts w:cs="ＭＳ 明朝" w:hint="eastAsia"/>
                <w:spacing w:val="0"/>
                <w:szCs w:val="21"/>
              </w:rPr>
              <w:t>で作業する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○悪天候の場合はブルーシートを敷く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（玉作りセット）（工具）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○学級担任が進行する</w:t>
            </w:r>
          </w:p>
          <w:p w:rsidR="007B3085" w:rsidRDefault="007B3085" w:rsidP="00475857">
            <w:pPr>
              <w:adjustRightInd w:val="0"/>
              <w:spacing w:line="320" w:lineRule="exact"/>
              <w:jc w:val="left"/>
              <w:rPr>
                <w:rFonts w:cs="ＭＳ 明朝"/>
                <w:spacing w:val="0"/>
                <w:szCs w:val="21"/>
              </w:rPr>
            </w:pPr>
            <w:r>
              <w:rPr>
                <w:rFonts w:cs="ＭＳ 明朝" w:hint="eastAsia"/>
                <w:spacing w:val="0"/>
                <w:szCs w:val="21"/>
              </w:rPr>
              <w:t>（ほうき</w:t>
            </w:r>
            <w:r w:rsidR="00181CDB">
              <w:rPr>
                <w:rFonts w:cs="ＭＳ 明朝" w:hint="eastAsia"/>
                <w:spacing w:val="0"/>
                <w:szCs w:val="21"/>
              </w:rPr>
              <w:t>・たわし</w:t>
            </w:r>
            <w:r>
              <w:rPr>
                <w:rFonts w:cs="ＭＳ 明朝" w:hint="eastAsia"/>
                <w:spacing w:val="0"/>
                <w:szCs w:val="21"/>
              </w:rPr>
              <w:t>）</w:t>
            </w:r>
          </w:p>
        </w:tc>
      </w:tr>
    </w:tbl>
    <w:p w:rsidR="00FC668E" w:rsidRPr="007B3085" w:rsidRDefault="00251C4A"/>
    <w:sectPr w:rsidR="00FC668E" w:rsidRPr="007B3085" w:rsidSect="007B30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4A" w:rsidRDefault="00251C4A" w:rsidP="00181CDB">
      <w:pPr>
        <w:spacing w:line="240" w:lineRule="auto"/>
      </w:pPr>
      <w:r>
        <w:separator/>
      </w:r>
    </w:p>
  </w:endnote>
  <w:endnote w:type="continuationSeparator" w:id="0">
    <w:p w:rsidR="00251C4A" w:rsidRDefault="00251C4A" w:rsidP="00181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4A" w:rsidRDefault="00251C4A" w:rsidP="00181CDB">
      <w:pPr>
        <w:spacing w:line="240" w:lineRule="auto"/>
      </w:pPr>
      <w:r>
        <w:separator/>
      </w:r>
    </w:p>
  </w:footnote>
  <w:footnote w:type="continuationSeparator" w:id="0">
    <w:p w:rsidR="00251C4A" w:rsidRDefault="00251C4A" w:rsidP="00181C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5"/>
    <w:rsid w:val="00143BA0"/>
    <w:rsid w:val="00181CDB"/>
    <w:rsid w:val="001A15DA"/>
    <w:rsid w:val="00251C4A"/>
    <w:rsid w:val="003E6AB7"/>
    <w:rsid w:val="00475857"/>
    <w:rsid w:val="005345A3"/>
    <w:rsid w:val="005712D2"/>
    <w:rsid w:val="00673052"/>
    <w:rsid w:val="006E709A"/>
    <w:rsid w:val="007A62F4"/>
    <w:rsid w:val="007B3085"/>
    <w:rsid w:val="0088164A"/>
    <w:rsid w:val="00BD65B1"/>
    <w:rsid w:val="00BF6B1F"/>
    <w:rsid w:val="00CC62D5"/>
    <w:rsid w:val="00E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B85C4D-1204-4728-96CF-A44E51EB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85"/>
    <w:pPr>
      <w:widowControl w:val="0"/>
      <w:autoSpaceDE w:val="0"/>
      <w:autoSpaceDN w:val="0"/>
      <w:spacing w:line="223" w:lineRule="atLeast"/>
      <w:jc w:val="both"/>
    </w:pPr>
    <w:rPr>
      <w:rFonts w:ascii="ＭＳ 明朝" w:eastAsia="ＭＳ 明朝" w:hAnsi="Century" w:cs="Times New Roman"/>
      <w:spacing w:val="1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CDB"/>
    <w:rPr>
      <w:rFonts w:ascii="ＭＳ 明朝" w:eastAsia="ＭＳ 明朝" w:hAnsi="Century" w:cs="Times New Roman"/>
      <w:spacing w:val="14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81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CDB"/>
    <w:rPr>
      <w:rFonts w:ascii="ＭＳ 明朝" w:eastAsia="ＭＳ 明朝" w:hAnsi="Century" w:cs="Times New Roman"/>
      <w:spacing w:val="14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12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2D2"/>
    <w:rPr>
      <w:rFonts w:asciiTheme="majorHAnsi" w:eastAsiaTheme="majorEastAsia" w:hAnsiTheme="majorHAnsi" w:cstheme="majorBidi"/>
      <w:spacing w:val="1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Odagawa</dc:creator>
  <cp:lastModifiedBy>職員用パソコン09</cp:lastModifiedBy>
  <cp:revision>9</cp:revision>
  <cp:lastPrinted>2016-06-09T05:36:00Z</cp:lastPrinted>
  <dcterms:created xsi:type="dcterms:W3CDTF">2016-06-08T02:22:00Z</dcterms:created>
  <dcterms:modified xsi:type="dcterms:W3CDTF">2016-06-22T05:18:00Z</dcterms:modified>
</cp:coreProperties>
</file>